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C9F" w:rsidRPr="000C5F43" w:rsidRDefault="00B72C9F" w:rsidP="00952A13">
      <w:pPr>
        <w:pStyle w:val="Default"/>
        <w:jc w:val="right"/>
        <w:rPr>
          <w:rFonts w:ascii="Century Gothic" w:hAnsi="Century Gothic"/>
          <w:sz w:val="22"/>
          <w:szCs w:val="22"/>
        </w:rPr>
      </w:pPr>
      <w:r w:rsidRPr="000C5F43">
        <w:rPr>
          <w:rFonts w:ascii="Century Gothic" w:hAnsi="Century Gothic"/>
          <w:noProof/>
          <w:sz w:val="22"/>
          <w:szCs w:val="22"/>
          <w:lang w:eastAsia="en-GB"/>
        </w:rPr>
        <w:drawing>
          <wp:anchor distT="0" distB="0" distL="114300" distR="114300" simplePos="0" relativeHeight="251658240" behindDoc="0" locked="0" layoutInCell="1" allowOverlap="1" wp14:anchorId="2DA924F4" wp14:editId="4CFB7E08">
            <wp:simplePos x="0" y="0"/>
            <wp:positionH relativeFrom="column">
              <wp:posOffset>4523740</wp:posOffset>
            </wp:positionH>
            <wp:positionV relativeFrom="paragraph">
              <wp:posOffset>-755015</wp:posOffset>
            </wp:positionV>
            <wp:extent cx="1880870" cy="1034415"/>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11644.1FCF46C0"/>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880870" cy="1034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2A13" w:rsidRPr="000C5F43" w:rsidRDefault="00952A13" w:rsidP="00952A13">
      <w:pPr>
        <w:pStyle w:val="Default"/>
        <w:jc w:val="right"/>
        <w:rPr>
          <w:rFonts w:ascii="Century Gothic" w:hAnsi="Century Gothic"/>
          <w:sz w:val="22"/>
          <w:szCs w:val="22"/>
        </w:rPr>
      </w:pPr>
    </w:p>
    <w:p w:rsidR="00952A13" w:rsidRPr="000C5F43" w:rsidRDefault="00952A13" w:rsidP="00952A13">
      <w:pPr>
        <w:pStyle w:val="Default"/>
        <w:jc w:val="center"/>
        <w:rPr>
          <w:rFonts w:ascii="Century Gothic" w:hAnsi="Century Gothic"/>
          <w:b/>
          <w:bCs/>
          <w:sz w:val="22"/>
          <w:szCs w:val="22"/>
        </w:rPr>
      </w:pPr>
    </w:p>
    <w:p w:rsidR="00952A13" w:rsidRPr="000C5F43" w:rsidRDefault="00952A13" w:rsidP="00952A13">
      <w:pPr>
        <w:pStyle w:val="Default"/>
        <w:jc w:val="center"/>
        <w:rPr>
          <w:rFonts w:ascii="Century Gothic" w:hAnsi="Century Gothic"/>
          <w:sz w:val="22"/>
          <w:szCs w:val="22"/>
        </w:rPr>
      </w:pPr>
      <w:r w:rsidRPr="000C5F43">
        <w:rPr>
          <w:rFonts w:ascii="Century Gothic" w:hAnsi="Century Gothic"/>
          <w:b/>
          <w:bCs/>
          <w:sz w:val="22"/>
          <w:szCs w:val="22"/>
        </w:rPr>
        <w:t>FACULTY OF OCCUPATIONAL MEDICINE</w:t>
      </w:r>
    </w:p>
    <w:p w:rsidR="00952A13" w:rsidRPr="000C5F43" w:rsidRDefault="00B72C9F" w:rsidP="00952A13">
      <w:pPr>
        <w:pStyle w:val="Default"/>
        <w:jc w:val="center"/>
        <w:rPr>
          <w:rFonts w:ascii="Century Gothic" w:hAnsi="Century Gothic"/>
          <w:b/>
          <w:bCs/>
          <w:sz w:val="22"/>
          <w:szCs w:val="22"/>
        </w:rPr>
      </w:pPr>
      <w:r w:rsidRPr="000C5F43">
        <w:rPr>
          <w:rFonts w:ascii="Century Gothic" w:hAnsi="Century Gothic"/>
          <w:b/>
          <w:bCs/>
          <w:sz w:val="22"/>
          <w:szCs w:val="22"/>
        </w:rPr>
        <w:t xml:space="preserve">Deputy </w:t>
      </w:r>
      <w:r w:rsidR="00952A13" w:rsidRPr="000C5F43">
        <w:rPr>
          <w:rFonts w:ascii="Century Gothic" w:hAnsi="Century Gothic"/>
          <w:b/>
          <w:bCs/>
          <w:sz w:val="22"/>
          <w:szCs w:val="22"/>
        </w:rPr>
        <w:t>Regional Specialty Advisers (</w:t>
      </w:r>
      <w:r w:rsidRPr="000C5F43">
        <w:rPr>
          <w:rFonts w:ascii="Century Gothic" w:hAnsi="Century Gothic"/>
          <w:b/>
          <w:bCs/>
          <w:sz w:val="22"/>
          <w:szCs w:val="22"/>
        </w:rPr>
        <w:t xml:space="preserve">Deputy </w:t>
      </w:r>
      <w:r w:rsidR="00952A13" w:rsidRPr="000C5F43">
        <w:rPr>
          <w:rFonts w:ascii="Century Gothic" w:hAnsi="Century Gothic"/>
          <w:b/>
          <w:bCs/>
          <w:sz w:val="22"/>
          <w:szCs w:val="22"/>
        </w:rPr>
        <w:t>RSAs)</w:t>
      </w:r>
    </w:p>
    <w:p w:rsidR="00952A13" w:rsidRPr="000C5F43" w:rsidRDefault="00952A13" w:rsidP="00952A13">
      <w:pPr>
        <w:pStyle w:val="Default"/>
        <w:jc w:val="center"/>
        <w:rPr>
          <w:rFonts w:ascii="Century Gothic" w:hAnsi="Century Gothic"/>
          <w:sz w:val="22"/>
          <w:szCs w:val="22"/>
        </w:rPr>
      </w:pPr>
    </w:p>
    <w:p w:rsidR="00B72C9F" w:rsidRPr="000C5F43" w:rsidRDefault="00B72C9F" w:rsidP="00B72C9F">
      <w:pPr>
        <w:pStyle w:val="Default"/>
        <w:rPr>
          <w:rFonts w:ascii="Century Gothic" w:hAnsi="Century Gothic"/>
          <w:bCs/>
          <w:sz w:val="22"/>
          <w:szCs w:val="22"/>
        </w:rPr>
      </w:pPr>
      <w:r w:rsidRPr="000C5F43">
        <w:rPr>
          <w:rFonts w:ascii="Century Gothic" w:hAnsi="Century Gothic"/>
          <w:bCs/>
          <w:sz w:val="22"/>
          <w:szCs w:val="22"/>
        </w:rPr>
        <w:t>The main purpose of the Deputy Regional Specialty Advisor role is to assist and support the Regional Specialty Advisor (RSA) to carry out the responsibilities set out below.  The RSA is responsible for assisting in the process of specialty training in occupational medicine in the regions, and to represent the Faculty locally.</w:t>
      </w:r>
    </w:p>
    <w:p w:rsidR="00B72C9F" w:rsidRPr="000C5F43" w:rsidRDefault="00B72C9F" w:rsidP="00B72C9F">
      <w:pPr>
        <w:pStyle w:val="Default"/>
        <w:rPr>
          <w:rFonts w:ascii="Century Gothic" w:hAnsi="Century Gothic"/>
          <w:bCs/>
          <w:sz w:val="22"/>
          <w:szCs w:val="22"/>
        </w:rPr>
      </w:pPr>
    </w:p>
    <w:p w:rsidR="00B72C9F" w:rsidRPr="000C5F43" w:rsidRDefault="00B72C9F" w:rsidP="00B72C9F">
      <w:pPr>
        <w:pStyle w:val="Default"/>
        <w:rPr>
          <w:rFonts w:ascii="Century Gothic" w:hAnsi="Century Gothic"/>
          <w:bCs/>
          <w:sz w:val="22"/>
          <w:szCs w:val="22"/>
          <w:u w:val="single"/>
        </w:rPr>
      </w:pPr>
      <w:r w:rsidRPr="000C5F43">
        <w:rPr>
          <w:rFonts w:ascii="Century Gothic" w:hAnsi="Century Gothic"/>
          <w:bCs/>
          <w:sz w:val="22"/>
          <w:szCs w:val="22"/>
          <w:u w:val="single"/>
        </w:rPr>
        <w:t>Reporting</w:t>
      </w:r>
    </w:p>
    <w:p w:rsidR="00B72C9F" w:rsidRPr="000C5F43" w:rsidRDefault="00B72C9F" w:rsidP="00B72C9F">
      <w:pPr>
        <w:pStyle w:val="Default"/>
        <w:rPr>
          <w:rFonts w:ascii="Century Gothic" w:hAnsi="Century Gothic"/>
          <w:bCs/>
          <w:sz w:val="22"/>
          <w:szCs w:val="22"/>
        </w:rPr>
      </w:pPr>
      <w:r w:rsidRPr="000C5F43">
        <w:rPr>
          <w:rFonts w:ascii="Century Gothic" w:hAnsi="Century Gothic"/>
          <w:bCs/>
          <w:sz w:val="22"/>
          <w:szCs w:val="22"/>
        </w:rPr>
        <w:t>The Deputy RSA will report to, and work closely with the RSA and will work within the network of RSAs throughout the UK.  The RSA and Deputy RSA should report into the Faculty through the Director of Training and the Faculty Training Department.</w:t>
      </w:r>
    </w:p>
    <w:p w:rsidR="00B72C9F" w:rsidRPr="000C5F43" w:rsidRDefault="00B72C9F" w:rsidP="00B72C9F">
      <w:pPr>
        <w:pStyle w:val="Default"/>
        <w:rPr>
          <w:rFonts w:ascii="Century Gothic" w:hAnsi="Century Gothic"/>
          <w:bCs/>
          <w:sz w:val="22"/>
          <w:szCs w:val="22"/>
        </w:rPr>
      </w:pPr>
    </w:p>
    <w:p w:rsidR="00B72C9F" w:rsidRPr="000C5F43" w:rsidRDefault="00B72C9F" w:rsidP="00B72C9F">
      <w:pPr>
        <w:pStyle w:val="Default"/>
        <w:spacing w:after="18"/>
        <w:rPr>
          <w:rFonts w:ascii="Century Gothic" w:hAnsi="Century Gothic"/>
          <w:bCs/>
          <w:sz w:val="22"/>
          <w:szCs w:val="22"/>
          <w:u w:val="single"/>
        </w:rPr>
      </w:pPr>
      <w:r w:rsidRPr="000C5F43">
        <w:rPr>
          <w:rFonts w:ascii="Century Gothic" w:hAnsi="Century Gothic"/>
          <w:bCs/>
          <w:sz w:val="22"/>
          <w:szCs w:val="22"/>
          <w:u w:val="single"/>
        </w:rPr>
        <w:t>Responsibilities</w:t>
      </w:r>
    </w:p>
    <w:p w:rsidR="00B72C9F" w:rsidRPr="000C5F43" w:rsidRDefault="00B72C9F" w:rsidP="00B72C9F">
      <w:pPr>
        <w:pStyle w:val="Default"/>
        <w:spacing w:after="18"/>
        <w:rPr>
          <w:rFonts w:ascii="Century Gothic" w:hAnsi="Century Gothic"/>
          <w:bCs/>
          <w:sz w:val="22"/>
          <w:szCs w:val="22"/>
        </w:rPr>
      </w:pPr>
      <w:r w:rsidRPr="000C5F43">
        <w:rPr>
          <w:rFonts w:ascii="Century Gothic" w:hAnsi="Century Gothic"/>
          <w:bCs/>
          <w:sz w:val="22"/>
          <w:szCs w:val="22"/>
        </w:rPr>
        <w:t>The Faculty indemnifies RSAs and Deputy RSAs for the performance of their work fo</w:t>
      </w:r>
      <w:bookmarkStart w:id="0" w:name="_GoBack"/>
      <w:bookmarkEnd w:id="0"/>
      <w:r w:rsidRPr="000C5F43">
        <w:rPr>
          <w:rFonts w:ascii="Century Gothic" w:hAnsi="Century Gothic"/>
          <w:bCs/>
          <w:sz w:val="22"/>
          <w:szCs w:val="22"/>
        </w:rPr>
        <w:t>r the Faculty, as outlined below:</w:t>
      </w:r>
    </w:p>
    <w:p w:rsidR="00B72C9F" w:rsidRPr="000C5F43" w:rsidRDefault="00B72C9F" w:rsidP="00B72C9F">
      <w:pPr>
        <w:pStyle w:val="Default"/>
        <w:spacing w:after="18"/>
        <w:rPr>
          <w:rFonts w:ascii="Century Gothic" w:hAnsi="Century Gothic"/>
          <w:bCs/>
          <w:sz w:val="22"/>
          <w:szCs w:val="22"/>
        </w:rPr>
      </w:pPr>
    </w:p>
    <w:p w:rsidR="00952A13" w:rsidRPr="000C5F43" w:rsidRDefault="00952A13" w:rsidP="00B72C9F">
      <w:pPr>
        <w:pStyle w:val="Default"/>
        <w:spacing w:after="18"/>
        <w:rPr>
          <w:rFonts w:ascii="Century Gothic" w:hAnsi="Century Gothic"/>
          <w:sz w:val="22"/>
          <w:szCs w:val="22"/>
        </w:rPr>
      </w:pPr>
      <w:r w:rsidRPr="000C5F43">
        <w:rPr>
          <w:rFonts w:ascii="Century Gothic" w:hAnsi="Century Gothic"/>
          <w:b/>
          <w:bCs/>
          <w:sz w:val="22"/>
          <w:szCs w:val="22"/>
        </w:rPr>
        <w:t xml:space="preserve">1. Faculty Representation </w:t>
      </w:r>
    </w:p>
    <w:p w:rsidR="00952A13" w:rsidRPr="000C5F43" w:rsidRDefault="00B72C9F" w:rsidP="00B72C9F">
      <w:pPr>
        <w:pStyle w:val="Default"/>
        <w:numPr>
          <w:ilvl w:val="0"/>
          <w:numId w:val="11"/>
        </w:numPr>
        <w:rPr>
          <w:rFonts w:ascii="Century Gothic" w:hAnsi="Century Gothic"/>
          <w:sz w:val="22"/>
          <w:szCs w:val="22"/>
        </w:rPr>
      </w:pPr>
      <w:r w:rsidRPr="000C5F43">
        <w:rPr>
          <w:rFonts w:ascii="Century Gothic" w:hAnsi="Century Gothic"/>
          <w:sz w:val="22"/>
          <w:szCs w:val="22"/>
        </w:rPr>
        <w:t>RSAs represent the Faculty in their region in all matters related to specialty medical training in occupational medicine. They are therefore expected to have appropriate knowledge of specialty training, and the Faculty’s processes and procedures, and to keep up-to-date with any changes.</w:t>
      </w:r>
    </w:p>
    <w:p w:rsidR="00B72C9F" w:rsidRPr="000C5F43" w:rsidRDefault="00B72C9F" w:rsidP="00B72C9F">
      <w:pPr>
        <w:pStyle w:val="Default"/>
        <w:ind w:left="360"/>
        <w:rPr>
          <w:rFonts w:ascii="Century Gothic" w:hAnsi="Century Gothic"/>
          <w:sz w:val="22"/>
          <w:szCs w:val="22"/>
        </w:rPr>
      </w:pPr>
    </w:p>
    <w:p w:rsidR="00952A13" w:rsidRPr="000C5F43" w:rsidRDefault="00952A13" w:rsidP="00952A13">
      <w:pPr>
        <w:pStyle w:val="Default"/>
        <w:rPr>
          <w:rFonts w:ascii="Century Gothic" w:hAnsi="Century Gothic"/>
          <w:sz w:val="22"/>
          <w:szCs w:val="22"/>
        </w:rPr>
      </w:pPr>
      <w:r w:rsidRPr="000C5F43">
        <w:rPr>
          <w:rFonts w:ascii="Century Gothic" w:hAnsi="Century Gothic"/>
          <w:b/>
          <w:bCs/>
          <w:sz w:val="22"/>
          <w:szCs w:val="22"/>
        </w:rPr>
        <w:t xml:space="preserve">2. Principal responsibilities </w:t>
      </w:r>
    </w:p>
    <w:p w:rsidR="00952A13" w:rsidRPr="000C5F43" w:rsidRDefault="00952A13" w:rsidP="00952A13">
      <w:pPr>
        <w:pStyle w:val="Default"/>
        <w:rPr>
          <w:rFonts w:ascii="Century Gothic" w:hAnsi="Century Gothic"/>
          <w:sz w:val="22"/>
          <w:szCs w:val="22"/>
        </w:rPr>
      </w:pPr>
    </w:p>
    <w:p w:rsidR="00952A13" w:rsidRPr="000C5F43" w:rsidRDefault="00952A13" w:rsidP="00952A13">
      <w:pPr>
        <w:pStyle w:val="Default"/>
        <w:rPr>
          <w:rFonts w:ascii="Century Gothic" w:hAnsi="Century Gothic"/>
          <w:sz w:val="22"/>
          <w:szCs w:val="22"/>
        </w:rPr>
      </w:pPr>
      <w:r w:rsidRPr="000C5F43">
        <w:rPr>
          <w:rFonts w:ascii="Century Gothic" w:hAnsi="Century Gothic"/>
          <w:sz w:val="22"/>
          <w:szCs w:val="22"/>
        </w:rPr>
        <w:t xml:space="preserve">The Regional Specialty Adviser: </w:t>
      </w:r>
    </w:p>
    <w:p w:rsidR="00952A13" w:rsidRPr="000C5F43" w:rsidRDefault="00952A13" w:rsidP="00952A13">
      <w:pPr>
        <w:pStyle w:val="Default"/>
        <w:numPr>
          <w:ilvl w:val="0"/>
          <w:numId w:val="1"/>
        </w:numPr>
        <w:spacing w:after="18"/>
        <w:rPr>
          <w:rFonts w:ascii="Century Gothic" w:hAnsi="Century Gothic"/>
          <w:sz w:val="22"/>
          <w:szCs w:val="22"/>
        </w:rPr>
      </w:pPr>
      <w:r w:rsidRPr="000C5F43">
        <w:rPr>
          <w:rFonts w:ascii="Century Gothic" w:hAnsi="Century Gothic"/>
          <w:sz w:val="22"/>
          <w:szCs w:val="22"/>
        </w:rPr>
        <w:t xml:space="preserve">Advises the Faculty on the process of education and training in occupational medicine in their region, and on any particular problems that the region may be experiencing; </w:t>
      </w:r>
    </w:p>
    <w:p w:rsidR="00952A13" w:rsidRPr="000C5F43" w:rsidRDefault="00952A13" w:rsidP="00952A13">
      <w:pPr>
        <w:pStyle w:val="Default"/>
        <w:numPr>
          <w:ilvl w:val="0"/>
          <w:numId w:val="2"/>
        </w:numPr>
        <w:spacing w:after="18"/>
        <w:rPr>
          <w:rFonts w:ascii="Century Gothic" w:hAnsi="Century Gothic"/>
          <w:sz w:val="22"/>
          <w:szCs w:val="22"/>
        </w:rPr>
      </w:pPr>
      <w:r w:rsidRPr="000C5F43">
        <w:rPr>
          <w:rFonts w:ascii="Century Gothic" w:hAnsi="Century Gothic"/>
          <w:sz w:val="22"/>
          <w:szCs w:val="22"/>
        </w:rPr>
        <w:t>Is responsible for advising employers on the establishment of training posts should this be needed;</w:t>
      </w:r>
    </w:p>
    <w:p w:rsidR="00952A13" w:rsidRPr="000C5F43" w:rsidRDefault="00952A13" w:rsidP="00952A13">
      <w:pPr>
        <w:pStyle w:val="Default"/>
        <w:numPr>
          <w:ilvl w:val="0"/>
          <w:numId w:val="3"/>
        </w:numPr>
        <w:spacing w:after="18"/>
        <w:rPr>
          <w:rFonts w:ascii="Century Gothic" w:hAnsi="Century Gothic"/>
          <w:sz w:val="22"/>
          <w:szCs w:val="22"/>
        </w:rPr>
      </w:pPr>
      <w:r w:rsidRPr="000C5F43">
        <w:rPr>
          <w:rFonts w:ascii="Century Gothic" w:hAnsi="Century Gothic"/>
          <w:sz w:val="22"/>
          <w:szCs w:val="22"/>
        </w:rPr>
        <w:t xml:space="preserve">Advises the Faculty, and through the TPD representative the National School of Occupational Health on the appointment of educational supervisors; </w:t>
      </w:r>
    </w:p>
    <w:p w:rsidR="00952A13" w:rsidRPr="000C5F43" w:rsidRDefault="00952A13" w:rsidP="00952A13">
      <w:pPr>
        <w:pStyle w:val="Default"/>
        <w:numPr>
          <w:ilvl w:val="0"/>
          <w:numId w:val="4"/>
        </w:numPr>
        <w:spacing w:after="18"/>
        <w:rPr>
          <w:rFonts w:ascii="Century Gothic" w:hAnsi="Century Gothic"/>
          <w:sz w:val="22"/>
          <w:szCs w:val="22"/>
        </w:rPr>
      </w:pPr>
      <w:r w:rsidRPr="000C5F43">
        <w:rPr>
          <w:rFonts w:ascii="Century Gothic" w:hAnsi="Century Gothic"/>
          <w:sz w:val="22"/>
          <w:szCs w:val="22"/>
        </w:rPr>
        <w:t xml:space="preserve">Provides advice to prospective and current trainees on the training process, and assists with careers fairs and other events where Faculty representation is required; </w:t>
      </w:r>
    </w:p>
    <w:p w:rsidR="00952A13" w:rsidRPr="000C5F43" w:rsidRDefault="00952A13" w:rsidP="00952A13">
      <w:pPr>
        <w:pStyle w:val="Default"/>
        <w:numPr>
          <w:ilvl w:val="0"/>
          <w:numId w:val="5"/>
        </w:numPr>
        <w:spacing w:after="18"/>
        <w:rPr>
          <w:rFonts w:ascii="Century Gothic" w:hAnsi="Century Gothic"/>
          <w:sz w:val="22"/>
          <w:szCs w:val="22"/>
        </w:rPr>
      </w:pPr>
      <w:r w:rsidRPr="000C5F43">
        <w:rPr>
          <w:rFonts w:ascii="Century Gothic" w:hAnsi="Century Gothic"/>
          <w:sz w:val="22"/>
          <w:szCs w:val="22"/>
        </w:rPr>
        <w:t xml:space="preserve">Reviews job descriptions and advertisements for Specialty Registrar and NHS Consultant appointments, acts as a member of the Advisory Appointments Committee for </w:t>
      </w:r>
      <w:proofErr w:type="spellStart"/>
      <w:r w:rsidRPr="000C5F43">
        <w:rPr>
          <w:rFonts w:ascii="Century Gothic" w:hAnsi="Century Gothic"/>
          <w:sz w:val="22"/>
          <w:szCs w:val="22"/>
        </w:rPr>
        <w:t>StR</w:t>
      </w:r>
      <w:proofErr w:type="spellEnd"/>
      <w:r w:rsidRPr="000C5F43">
        <w:rPr>
          <w:rFonts w:ascii="Century Gothic" w:hAnsi="Century Gothic"/>
          <w:sz w:val="22"/>
          <w:szCs w:val="22"/>
        </w:rPr>
        <w:t xml:space="preserve"> and Consultant appointments when invited, and reports back to the Faculty; </w:t>
      </w:r>
    </w:p>
    <w:p w:rsidR="00B72C9F" w:rsidRPr="000C5F43" w:rsidRDefault="00B72C9F" w:rsidP="00B72C9F">
      <w:pPr>
        <w:pStyle w:val="Default"/>
        <w:numPr>
          <w:ilvl w:val="0"/>
          <w:numId w:val="6"/>
        </w:numPr>
        <w:rPr>
          <w:rFonts w:ascii="Century Gothic" w:hAnsi="Century Gothic"/>
          <w:sz w:val="22"/>
          <w:szCs w:val="22"/>
        </w:rPr>
      </w:pPr>
      <w:r w:rsidRPr="000C5F43">
        <w:rPr>
          <w:rFonts w:ascii="Century Gothic" w:hAnsi="Century Gothic"/>
          <w:sz w:val="22"/>
          <w:szCs w:val="22"/>
        </w:rPr>
        <w:t>The twice yearly RSA meetings of the Faculty should be attended by the RSA and/or the deputy RSA (jointly or alternately), usually held in May and December;</w:t>
      </w:r>
    </w:p>
    <w:p w:rsidR="00952A13" w:rsidRPr="000C5F43" w:rsidRDefault="00952A13" w:rsidP="00B72C9F">
      <w:pPr>
        <w:pStyle w:val="Default"/>
        <w:numPr>
          <w:ilvl w:val="0"/>
          <w:numId w:val="6"/>
        </w:numPr>
        <w:rPr>
          <w:rFonts w:ascii="Century Gothic" w:hAnsi="Century Gothic"/>
          <w:sz w:val="22"/>
          <w:szCs w:val="22"/>
        </w:rPr>
      </w:pPr>
      <w:r w:rsidRPr="000C5F43">
        <w:rPr>
          <w:rFonts w:ascii="Century Gothic" w:hAnsi="Century Gothic"/>
          <w:sz w:val="22"/>
          <w:szCs w:val="22"/>
        </w:rPr>
        <w:t xml:space="preserve">Should attend (when requested) training post inspection visits; </w:t>
      </w:r>
    </w:p>
    <w:p w:rsidR="00952A13" w:rsidRPr="000C5F43" w:rsidRDefault="00952A13" w:rsidP="00952A13">
      <w:pPr>
        <w:pStyle w:val="Default"/>
        <w:numPr>
          <w:ilvl w:val="0"/>
          <w:numId w:val="6"/>
        </w:numPr>
        <w:rPr>
          <w:rFonts w:ascii="Century Gothic" w:hAnsi="Century Gothic"/>
          <w:sz w:val="22"/>
          <w:szCs w:val="22"/>
        </w:rPr>
      </w:pPr>
      <w:r w:rsidRPr="000C5F43">
        <w:rPr>
          <w:rFonts w:ascii="Century Gothic" w:hAnsi="Century Gothic"/>
          <w:sz w:val="22"/>
          <w:szCs w:val="22"/>
        </w:rPr>
        <w:t>Should attend ARCP panels through the NSOH when requested;</w:t>
      </w:r>
    </w:p>
    <w:p w:rsidR="00952A13" w:rsidRPr="000C5F43" w:rsidRDefault="00952A13" w:rsidP="00952A13">
      <w:pPr>
        <w:pStyle w:val="Default"/>
        <w:numPr>
          <w:ilvl w:val="0"/>
          <w:numId w:val="6"/>
        </w:numPr>
        <w:rPr>
          <w:rFonts w:ascii="Century Gothic" w:hAnsi="Century Gothic"/>
          <w:sz w:val="22"/>
          <w:szCs w:val="22"/>
        </w:rPr>
      </w:pPr>
      <w:r w:rsidRPr="000C5F43">
        <w:rPr>
          <w:rFonts w:ascii="Century Gothic" w:hAnsi="Century Gothic"/>
          <w:sz w:val="22"/>
          <w:szCs w:val="22"/>
        </w:rPr>
        <w:t>If neighbouring areas are without an RSA then should provide advice as required for this area until an appointment is made.</w:t>
      </w:r>
    </w:p>
    <w:p w:rsidR="00952A13" w:rsidRPr="000C5F43" w:rsidRDefault="00952A13" w:rsidP="00952A13">
      <w:pPr>
        <w:pStyle w:val="Default"/>
        <w:rPr>
          <w:rFonts w:ascii="Century Gothic" w:hAnsi="Century Gothic"/>
          <w:sz w:val="22"/>
          <w:szCs w:val="22"/>
        </w:rPr>
      </w:pPr>
    </w:p>
    <w:p w:rsidR="00952A13" w:rsidRPr="000C5F43" w:rsidRDefault="00952A13" w:rsidP="00952A13">
      <w:pPr>
        <w:pStyle w:val="Default"/>
        <w:spacing w:after="18"/>
        <w:rPr>
          <w:rFonts w:ascii="Century Gothic" w:hAnsi="Century Gothic"/>
          <w:sz w:val="22"/>
          <w:szCs w:val="22"/>
        </w:rPr>
      </w:pPr>
      <w:r w:rsidRPr="000C5F43">
        <w:rPr>
          <w:rFonts w:ascii="Century Gothic" w:hAnsi="Century Gothic"/>
          <w:b/>
          <w:bCs/>
          <w:sz w:val="22"/>
          <w:szCs w:val="22"/>
        </w:rPr>
        <w:lastRenderedPageBreak/>
        <w:t xml:space="preserve">3. Postgraduate Deanery Specialty Training Committee </w:t>
      </w:r>
    </w:p>
    <w:p w:rsidR="00952A13" w:rsidRPr="000C5F43" w:rsidRDefault="00952A13" w:rsidP="00952A13">
      <w:pPr>
        <w:pStyle w:val="Default"/>
        <w:numPr>
          <w:ilvl w:val="0"/>
          <w:numId w:val="7"/>
        </w:numPr>
        <w:spacing w:after="18"/>
        <w:rPr>
          <w:rFonts w:ascii="Century Gothic" w:hAnsi="Century Gothic"/>
          <w:sz w:val="22"/>
          <w:szCs w:val="22"/>
        </w:rPr>
      </w:pPr>
      <w:r w:rsidRPr="000C5F43">
        <w:rPr>
          <w:rFonts w:ascii="Century Gothic" w:hAnsi="Century Gothic"/>
          <w:sz w:val="22"/>
          <w:szCs w:val="22"/>
        </w:rPr>
        <w:t xml:space="preserve">The RSA should be a member of the Local Education and Training Board (LETB) Specialty Training Committee where these exist. In many cases the RSA will also fulfil the role of STC Chair, but must be aware that the Chair of the STC is appointed by the Postgraduate Dean, and is indemnified by the LETB when acting in that capacity. The roles and responsibilities of RSA and STC Chair should not be confused. </w:t>
      </w:r>
    </w:p>
    <w:p w:rsidR="00952A13" w:rsidRPr="000C5F43" w:rsidRDefault="00952A13" w:rsidP="00952A13">
      <w:pPr>
        <w:pStyle w:val="Default"/>
        <w:spacing w:after="18"/>
        <w:rPr>
          <w:rFonts w:ascii="Century Gothic" w:hAnsi="Century Gothic"/>
          <w:sz w:val="22"/>
          <w:szCs w:val="22"/>
        </w:rPr>
      </w:pPr>
    </w:p>
    <w:p w:rsidR="00952A13" w:rsidRPr="000C5F43" w:rsidRDefault="00952A13" w:rsidP="00952A13">
      <w:pPr>
        <w:pStyle w:val="Default"/>
        <w:numPr>
          <w:ilvl w:val="0"/>
          <w:numId w:val="7"/>
        </w:numPr>
        <w:rPr>
          <w:rFonts w:ascii="Century Gothic" w:hAnsi="Century Gothic"/>
          <w:sz w:val="22"/>
          <w:szCs w:val="22"/>
        </w:rPr>
      </w:pPr>
      <w:r w:rsidRPr="000C5F43">
        <w:rPr>
          <w:rFonts w:ascii="Century Gothic" w:hAnsi="Century Gothic"/>
          <w:sz w:val="22"/>
          <w:szCs w:val="22"/>
        </w:rPr>
        <w:t xml:space="preserve">The RSA will assist in monitoring progress of trainees, may be a member of an ARCP panel and will advise generally on the training process. </w:t>
      </w:r>
    </w:p>
    <w:p w:rsidR="00952A13" w:rsidRPr="000C5F43" w:rsidRDefault="00952A13" w:rsidP="00952A13">
      <w:pPr>
        <w:pStyle w:val="Default"/>
        <w:rPr>
          <w:rFonts w:ascii="Century Gothic" w:hAnsi="Century Gothic"/>
          <w:sz w:val="22"/>
          <w:szCs w:val="22"/>
        </w:rPr>
      </w:pPr>
    </w:p>
    <w:p w:rsidR="00952A13" w:rsidRPr="000C5F43" w:rsidRDefault="00952A13" w:rsidP="00952A13">
      <w:pPr>
        <w:pStyle w:val="Default"/>
        <w:rPr>
          <w:rFonts w:ascii="Century Gothic" w:hAnsi="Century Gothic"/>
          <w:sz w:val="22"/>
          <w:szCs w:val="22"/>
        </w:rPr>
      </w:pPr>
      <w:r w:rsidRPr="000C5F43">
        <w:rPr>
          <w:rFonts w:ascii="Century Gothic" w:hAnsi="Century Gothic"/>
          <w:b/>
          <w:bCs/>
          <w:sz w:val="22"/>
          <w:szCs w:val="22"/>
        </w:rPr>
        <w:t xml:space="preserve">4. Person specification </w:t>
      </w:r>
    </w:p>
    <w:p w:rsidR="00952A13" w:rsidRPr="000C5F43" w:rsidRDefault="00952A13" w:rsidP="00952A13">
      <w:pPr>
        <w:pStyle w:val="Default"/>
        <w:rPr>
          <w:rFonts w:ascii="Century Gothic" w:hAnsi="Century Gothic"/>
          <w:sz w:val="22"/>
          <w:szCs w:val="22"/>
        </w:rPr>
      </w:pPr>
      <w:r w:rsidRPr="000C5F43">
        <w:rPr>
          <w:rFonts w:ascii="Century Gothic" w:hAnsi="Century Gothic"/>
          <w:sz w:val="22"/>
          <w:szCs w:val="22"/>
        </w:rPr>
        <w:t xml:space="preserve">Applicants must: </w:t>
      </w:r>
    </w:p>
    <w:p w:rsidR="00952A13" w:rsidRPr="000C5F43" w:rsidRDefault="00952A13" w:rsidP="00952A13">
      <w:pPr>
        <w:pStyle w:val="Default"/>
        <w:numPr>
          <w:ilvl w:val="0"/>
          <w:numId w:val="8"/>
        </w:numPr>
        <w:spacing w:after="16"/>
        <w:rPr>
          <w:rFonts w:ascii="Century Gothic" w:hAnsi="Century Gothic"/>
          <w:sz w:val="22"/>
          <w:szCs w:val="22"/>
        </w:rPr>
      </w:pPr>
      <w:r w:rsidRPr="000C5F43">
        <w:rPr>
          <w:rFonts w:ascii="Century Gothic" w:hAnsi="Century Gothic"/>
          <w:sz w:val="22"/>
          <w:szCs w:val="22"/>
        </w:rPr>
        <w:t xml:space="preserve">Be a Member or Fellow of the Faculty; </w:t>
      </w:r>
    </w:p>
    <w:p w:rsidR="00952A13" w:rsidRPr="000C5F43" w:rsidRDefault="00952A13" w:rsidP="00952A13">
      <w:pPr>
        <w:pStyle w:val="Default"/>
        <w:numPr>
          <w:ilvl w:val="0"/>
          <w:numId w:val="8"/>
        </w:numPr>
        <w:spacing w:after="16"/>
        <w:rPr>
          <w:rFonts w:ascii="Century Gothic" w:hAnsi="Century Gothic"/>
          <w:sz w:val="22"/>
          <w:szCs w:val="22"/>
        </w:rPr>
      </w:pPr>
      <w:r w:rsidRPr="000C5F43">
        <w:rPr>
          <w:rFonts w:ascii="Century Gothic" w:hAnsi="Century Gothic"/>
          <w:sz w:val="22"/>
          <w:szCs w:val="22"/>
        </w:rPr>
        <w:t xml:space="preserve">Be recorded on the GMC Specialist Register as an occupational physician, with at least three years’ experience as a specialist; </w:t>
      </w:r>
    </w:p>
    <w:p w:rsidR="00952A13" w:rsidRPr="000C5F43" w:rsidRDefault="00952A13" w:rsidP="00952A13">
      <w:pPr>
        <w:pStyle w:val="Default"/>
        <w:numPr>
          <w:ilvl w:val="0"/>
          <w:numId w:val="8"/>
        </w:numPr>
        <w:rPr>
          <w:rFonts w:ascii="Century Gothic" w:hAnsi="Century Gothic"/>
          <w:sz w:val="22"/>
          <w:szCs w:val="22"/>
        </w:rPr>
      </w:pPr>
      <w:r w:rsidRPr="000C5F43">
        <w:rPr>
          <w:rFonts w:ascii="Century Gothic" w:hAnsi="Century Gothic"/>
          <w:sz w:val="22"/>
          <w:szCs w:val="22"/>
        </w:rPr>
        <w:t xml:space="preserve">Be in good standing with the Faculty (paid all fees and subscriptions due from them to the Faculty, signed a declaration of faith and complied with the minimum requirements of the Faculty’s or other appropriate continuing professional development scheme). </w:t>
      </w:r>
    </w:p>
    <w:p w:rsidR="00952A13" w:rsidRPr="000C5F43" w:rsidRDefault="00952A13" w:rsidP="00952A13">
      <w:pPr>
        <w:pStyle w:val="Default"/>
        <w:rPr>
          <w:rFonts w:ascii="Century Gothic" w:hAnsi="Century Gothic"/>
          <w:sz w:val="22"/>
          <w:szCs w:val="22"/>
        </w:rPr>
      </w:pPr>
    </w:p>
    <w:p w:rsidR="00952A13" w:rsidRPr="000C5F43" w:rsidRDefault="00952A13" w:rsidP="00952A13">
      <w:pPr>
        <w:pStyle w:val="Default"/>
        <w:rPr>
          <w:rFonts w:ascii="Century Gothic" w:hAnsi="Century Gothic"/>
          <w:sz w:val="22"/>
          <w:szCs w:val="22"/>
        </w:rPr>
      </w:pPr>
      <w:r w:rsidRPr="000C5F43">
        <w:rPr>
          <w:rFonts w:ascii="Century Gothic" w:hAnsi="Century Gothic"/>
          <w:sz w:val="22"/>
          <w:szCs w:val="22"/>
        </w:rPr>
        <w:t xml:space="preserve">And ideally: </w:t>
      </w:r>
    </w:p>
    <w:p w:rsidR="00952A13" w:rsidRPr="000C5F43" w:rsidRDefault="00952A13" w:rsidP="00952A13">
      <w:pPr>
        <w:pStyle w:val="Default"/>
        <w:numPr>
          <w:ilvl w:val="0"/>
          <w:numId w:val="9"/>
        </w:numPr>
        <w:spacing w:after="16"/>
        <w:rPr>
          <w:rFonts w:ascii="Century Gothic" w:hAnsi="Century Gothic"/>
          <w:sz w:val="22"/>
          <w:szCs w:val="22"/>
        </w:rPr>
      </w:pPr>
      <w:r w:rsidRPr="000C5F43">
        <w:rPr>
          <w:rFonts w:ascii="Century Gothic" w:hAnsi="Century Gothic"/>
          <w:sz w:val="22"/>
          <w:szCs w:val="22"/>
        </w:rPr>
        <w:t xml:space="preserve">Have experience as an educational supervisor; </w:t>
      </w:r>
    </w:p>
    <w:p w:rsidR="00952A13" w:rsidRPr="000C5F43" w:rsidRDefault="00952A13" w:rsidP="00952A13">
      <w:pPr>
        <w:pStyle w:val="Default"/>
        <w:numPr>
          <w:ilvl w:val="0"/>
          <w:numId w:val="9"/>
        </w:numPr>
        <w:spacing w:after="16"/>
        <w:rPr>
          <w:rFonts w:ascii="Century Gothic" w:hAnsi="Century Gothic"/>
          <w:sz w:val="22"/>
          <w:szCs w:val="22"/>
        </w:rPr>
      </w:pPr>
      <w:r w:rsidRPr="000C5F43">
        <w:rPr>
          <w:rFonts w:ascii="Century Gothic" w:hAnsi="Century Gothic"/>
          <w:sz w:val="22"/>
          <w:szCs w:val="22"/>
        </w:rPr>
        <w:t xml:space="preserve">Have experience of ARCP procedures; </w:t>
      </w:r>
    </w:p>
    <w:p w:rsidR="00952A13" w:rsidRPr="000C5F43" w:rsidRDefault="00952A13" w:rsidP="00952A13">
      <w:pPr>
        <w:pStyle w:val="Default"/>
        <w:numPr>
          <w:ilvl w:val="0"/>
          <w:numId w:val="9"/>
        </w:numPr>
        <w:spacing w:after="16"/>
        <w:rPr>
          <w:rFonts w:ascii="Century Gothic" w:hAnsi="Century Gothic"/>
          <w:sz w:val="22"/>
          <w:szCs w:val="22"/>
        </w:rPr>
      </w:pPr>
      <w:r w:rsidRPr="000C5F43">
        <w:rPr>
          <w:rFonts w:ascii="Century Gothic" w:hAnsi="Century Gothic"/>
          <w:sz w:val="22"/>
          <w:szCs w:val="22"/>
        </w:rPr>
        <w:t xml:space="preserve">Have knowledge of NHS and non-NHS OH practice; </w:t>
      </w:r>
    </w:p>
    <w:p w:rsidR="00952A13" w:rsidRPr="000C5F43" w:rsidRDefault="00952A13" w:rsidP="00952A13">
      <w:pPr>
        <w:pStyle w:val="Default"/>
        <w:numPr>
          <w:ilvl w:val="0"/>
          <w:numId w:val="9"/>
        </w:numPr>
        <w:rPr>
          <w:rFonts w:ascii="Century Gothic" w:hAnsi="Century Gothic"/>
          <w:sz w:val="22"/>
          <w:szCs w:val="22"/>
        </w:rPr>
      </w:pPr>
      <w:r w:rsidRPr="000C5F43">
        <w:rPr>
          <w:rFonts w:ascii="Century Gothic" w:hAnsi="Century Gothic"/>
          <w:sz w:val="22"/>
          <w:szCs w:val="22"/>
        </w:rPr>
        <w:t xml:space="preserve">Have done previous work for the Faculty. </w:t>
      </w:r>
    </w:p>
    <w:p w:rsidR="00952A13" w:rsidRPr="000C5F43" w:rsidRDefault="00952A13" w:rsidP="00952A13">
      <w:pPr>
        <w:pStyle w:val="Default"/>
        <w:rPr>
          <w:rFonts w:ascii="Century Gothic" w:hAnsi="Century Gothic"/>
          <w:sz w:val="22"/>
          <w:szCs w:val="22"/>
        </w:rPr>
      </w:pPr>
    </w:p>
    <w:p w:rsidR="00952A13" w:rsidRPr="000C5F43" w:rsidRDefault="00952A13" w:rsidP="00952A13">
      <w:pPr>
        <w:pStyle w:val="Default"/>
        <w:rPr>
          <w:rFonts w:ascii="Century Gothic" w:hAnsi="Century Gothic"/>
          <w:b/>
          <w:sz w:val="22"/>
          <w:szCs w:val="22"/>
        </w:rPr>
      </w:pPr>
      <w:r w:rsidRPr="000C5F43">
        <w:rPr>
          <w:rFonts w:ascii="Century Gothic" w:hAnsi="Century Gothic"/>
          <w:b/>
          <w:sz w:val="22"/>
          <w:szCs w:val="22"/>
        </w:rPr>
        <w:t>5. Other</w:t>
      </w:r>
    </w:p>
    <w:p w:rsidR="00952A13" w:rsidRPr="000C5F43" w:rsidRDefault="00B72C9F" w:rsidP="00952A13">
      <w:pPr>
        <w:pStyle w:val="Default"/>
        <w:rPr>
          <w:rFonts w:ascii="Century Gothic" w:hAnsi="Century Gothic"/>
          <w:sz w:val="22"/>
          <w:szCs w:val="22"/>
        </w:rPr>
      </w:pPr>
      <w:r w:rsidRPr="000C5F43">
        <w:rPr>
          <w:rFonts w:ascii="Century Gothic" w:hAnsi="Century Gothic"/>
          <w:sz w:val="22"/>
          <w:szCs w:val="22"/>
        </w:rPr>
        <w:t>In cases where a deputy RSA is appointed who does not have experience of the principle responsibilities then they should shadow the RSA in these activities.</w:t>
      </w:r>
    </w:p>
    <w:p w:rsidR="00B72C9F" w:rsidRPr="000C5F43" w:rsidRDefault="00B72C9F" w:rsidP="00952A13">
      <w:pPr>
        <w:pStyle w:val="Default"/>
        <w:rPr>
          <w:rFonts w:ascii="Century Gothic" w:hAnsi="Century Gothic"/>
          <w:sz w:val="22"/>
          <w:szCs w:val="22"/>
        </w:rPr>
      </w:pPr>
    </w:p>
    <w:p w:rsidR="00952A13" w:rsidRPr="000C5F43" w:rsidRDefault="00952A13" w:rsidP="00952A13">
      <w:pPr>
        <w:pStyle w:val="Default"/>
        <w:rPr>
          <w:rFonts w:ascii="Century Gothic" w:hAnsi="Century Gothic" w:cs="Arial"/>
          <w:sz w:val="22"/>
          <w:szCs w:val="22"/>
        </w:rPr>
      </w:pPr>
      <w:r w:rsidRPr="000C5F43">
        <w:rPr>
          <w:rFonts w:ascii="Century Gothic" w:hAnsi="Century Gothic" w:cs="Arial"/>
          <w:b/>
          <w:bCs/>
          <w:sz w:val="22"/>
          <w:szCs w:val="22"/>
        </w:rPr>
        <w:t xml:space="preserve">6. Expenses </w:t>
      </w:r>
    </w:p>
    <w:p w:rsidR="00952A13" w:rsidRPr="000C5F43" w:rsidRDefault="00952A13" w:rsidP="00952A13">
      <w:pPr>
        <w:rPr>
          <w:rFonts w:ascii="Century Gothic" w:hAnsi="Century Gothic"/>
        </w:rPr>
      </w:pPr>
      <w:r w:rsidRPr="000C5F43">
        <w:rPr>
          <w:rFonts w:ascii="Century Gothic" w:hAnsi="Century Gothic"/>
        </w:rPr>
        <w:t>This is an honorary role; any travel and other necessary expenses incurred in travelling to meetings and carrying out the role will be reimbursed in accordance with the Faculty’s business travel and expenses policy.</w:t>
      </w:r>
    </w:p>
    <w:p w:rsidR="00A44093" w:rsidRPr="000C5F43" w:rsidRDefault="00A44093">
      <w:pPr>
        <w:rPr>
          <w:rFonts w:ascii="Century Gothic" w:hAnsi="Century Gothic"/>
        </w:rPr>
      </w:pPr>
    </w:p>
    <w:sectPr w:rsidR="00A44093" w:rsidRPr="000C5F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A7F69"/>
    <w:multiLevelType w:val="hybridMultilevel"/>
    <w:tmpl w:val="75C8D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ED33488"/>
    <w:multiLevelType w:val="hybridMultilevel"/>
    <w:tmpl w:val="E0EC3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95F34A4"/>
    <w:multiLevelType w:val="hybridMultilevel"/>
    <w:tmpl w:val="4CD2A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97867B1"/>
    <w:multiLevelType w:val="hybridMultilevel"/>
    <w:tmpl w:val="A33CC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C4A1A8C"/>
    <w:multiLevelType w:val="hybridMultilevel"/>
    <w:tmpl w:val="538C9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F88169C"/>
    <w:multiLevelType w:val="hybridMultilevel"/>
    <w:tmpl w:val="14AA1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5D84454"/>
    <w:multiLevelType w:val="hybridMultilevel"/>
    <w:tmpl w:val="0ABAF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B4C7887"/>
    <w:multiLevelType w:val="hybridMultilevel"/>
    <w:tmpl w:val="3F1EB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21C35C5"/>
    <w:multiLevelType w:val="hybridMultilevel"/>
    <w:tmpl w:val="0B7A8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8FA462A"/>
    <w:multiLevelType w:val="hybridMultilevel"/>
    <w:tmpl w:val="5D26E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2CA1DFF"/>
    <w:multiLevelType w:val="hybridMultilevel"/>
    <w:tmpl w:val="EB105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2"/>
  </w:num>
  <w:num w:numId="4">
    <w:abstractNumId w:val="4"/>
  </w:num>
  <w:num w:numId="5">
    <w:abstractNumId w:val="6"/>
  </w:num>
  <w:num w:numId="6">
    <w:abstractNumId w:val="8"/>
  </w:num>
  <w:num w:numId="7">
    <w:abstractNumId w:val="3"/>
  </w:num>
  <w:num w:numId="8">
    <w:abstractNumId w:val="10"/>
  </w:num>
  <w:num w:numId="9">
    <w:abstractNumId w:val="5"/>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A13"/>
    <w:rsid w:val="000C5F43"/>
    <w:rsid w:val="00952A13"/>
    <w:rsid w:val="00A44093"/>
    <w:rsid w:val="00B72C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A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52A13"/>
    <w:pPr>
      <w:autoSpaceDE w:val="0"/>
      <w:autoSpaceDN w:val="0"/>
      <w:adjustRightInd w:val="0"/>
      <w:spacing w:after="0" w:line="240" w:lineRule="auto"/>
    </w:pPr>
    <w:rPr>
      <w:rFonts w:ascii="Verdana" w:hAnsi="Verdana" w:cs="Verdana"/>
      <w:color w:val="000000"/>
      <w:sz w:val="24"/>
      <w:szCs w:val="24"/>
    </w:rPr>
  </w:style>
  <w:style w:type="paragraph" w:styleId="BalloonText">
    <w:name w:val="Balloon Text"/>
    <w:basedOn w:val="Normal"/>
    <w:link w:val="BalloonTextChar"/>
    <w:uiPriority w:val="99"/>
    <w:semiHidden/>
    <w:unhideWhenUsed/>
    <w:rsid w:val="00952A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A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A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52A13"/>
    <w:pPr>
      <w:autoSpaceDE w:val="0"/>
      <w:autoSpaceDN w:val="0"/>
      <w:adjustRightInd w:val="0"/>
      <w:spacing w:after="0" w:line="240" w:lineRule="auto"/>
    </w:pPr>
    <w:rPr>
      <w:rFonts w:ascii="Verdana" w:hAnsi="Verdana" w:cs="Verdana"/>
      <w:color w:val="000000"/>
      <w:sz w:val="24"/>
      <w:szCs w:val="24"/>
    </w:rPr>
  </w:style>
  <w:style w:type="paragraph" w:styleId="BalloonText">
    <w:name w:val="Balloon Text"/>
    <w:basedOn w:val="Normal"/>
    <w:link w:val="BalloonTextChar"/>
    <w:uiPriority w:val="99"/>
    <w:semiHidden/>
    <w:unhideWhenUsed/>
    <w:rsid w:val="00952A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A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91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24E711736E6D4AB7EA13A270555920" ma:contentTypeVersion="13" ma:contentTypeDescription="Create a new document." ma:contentTypeScope="" ma:versionID="8dd048dfaaa146a5b5433c1deee2c6e1">
  <xsd:schema xmlns:xsd="http://www.w3.org/2001/XMLSchema" xmlns:xs="http://www.w3.org/2001/XMLSchema" xmlns:p="http://schemas.microsoft.com/office/2006/metadata/properties" xmlns:ns2="72c5d85b-a670-4cfa-b6a5-438af8ffa6b9" xmlns:ns3="92cc680a-3469-4394-a136-a4201cd94a82" targetNamespace="http://schemas.microsoft.com/office/2006/metadata/properties" ma:root="true" ma:fieldsID="b54334d82829b3707d12fdad1ed97def" ns2:_="" ns3:_="">
    <xsd:import namespace="72c5d85b-a670-4cfa-b6a5-438af8ffa6b9"/>
    <xsd:import namespace="92cc680a-3469-4394-a136-a4201cd94a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c5d85b-a670-4cfa-b6a5-438af8ffa6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cc680a-3469-4394-a136-a4201cd94a8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D39909-E30D-4E66-8BF9-0DDD7A474E8C}"/>
</file>

<file path=customXml/itemProps2.xml><?xml version="1.0" encoding="utf-8"?>
<ds:datastoreItem xmlns:ds="http://schemas.openxmlformats.org/officeDocument/2006/customXml" ds:itemID="{C2F4F2AC-AFE3-40E2-9AAE-9991FDB93A00}"/>
</file>

<file path=customXml/itemProps3.xml><?xml version="1.0" encoding="utf-8"?>
<ds:datastoreItem xmlns:ds="http://schemas.openxmlformats.org/officeDocument/2006/customXml" ds:itemID="{4DF3B8B9-6B4A-455D-914F-B1ED5DDD01D9}"/>
</file>

<file path=docProps/app.xml><?xml version="1.0" encoding="utf-8"?>
<Properties xmlns="http://schemas.openxmlformats.org/officeDocument/2006/extended-properties" xmlns:vt="http://schemas.openxmlformats.org/officeDocument/2006/docPropsVTypes">
  <Template>A5BA4C75</Template>
  <TotalTime>6</TotalTime>
  <Pages>2</Pages>
  <Words>608</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Richardson</dc:creator>
  <cp:lastModifiedBy>Kathryn Evans</cp:lastModifiedBy>
  <cp:revision>5</cp:revision>
  <cp:lastPrinted>2017-11-13T14:54:00Z</cp:lastPrinted>
  <dcterms:created xsi:type="dcterms:W3CDTF">2016-02-16T11:44:00Z</dcterms:created>
  <dcterms:modified xsi:type="dcterms:W3CDTF">2017-11-13T14:55:00Z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0x010100F924E711736E6D4AB7EA13A270555920</vt:lpwstr>
  </property>
</Properties>
</file>