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DBA0" w14:textId="77777777" w:rsidR="000A18EE" w:rsidRDefault="00AF1CFA" w:rsidP="00A12315">
      <w:pPr>
        <w:pStyle w:val="Body1"/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A12315">
        <w:rPr>
          <w:rFonts w:ascii="Century Gothic" w:hAnsi="Century Gothic"/>
          <w:b/>
          <w:sz w:val="22"/>
          <w:szCs w:val="22"/>
        </w:rPr>
        <w:t xml:space="preserve">Supervised Learning Event:  </w:t>
      </w:r>
    </w:p>
    <w:p w14:paraId="0030A512" w14:textId="341F8043" w:rsidR="00905CAA" w:rsidRPr="000A18EE" w:rsidRDefault="00306D94" w:rsidP="00A12315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r w:rsidRPr="000A18EE">
        <w:rPr>
          <w:rFonts w:ascii="Century Gothic" w:hAnsi="Century Gothic"/>
          <w:b/>
          <w:sz w:val="40"/>
          <w:szCs w:val="40"/>
        </w:rPr>
        <w:t>D</w:t>
      </w:r>
      <w:r w:rsidR="00580805" w:rsidRPr="000A18EE">
        <w:rPr>
          <w:rFonts w:ascii="Century Gothic" w:hAnsi="Century Gothic"/>
          <w:b/>
          <w:sz w:val="40"/>
          <w:szCs w:val="40"/>
        </w:rPr>
        <w:t>irectly Observed Procedure (DOPs</w:t>
      </w:r>
      <w:r w:rsidRPr="000A18EE">
        <w:rPr>
          <w:rFonts w:ascii="Century Gothic" w:hAnsi="Century Gothic"/>
          <w:b/>
          <w:sz w:val="40"/>
          <w:szCs w:val="40"/>
        </w:rPr>
        <w:t>)</w:t>
      </w:r>
    </w:p>
    <w:p w14:paraId="0030A513" w14:textId="77777777" w:rsidR="00BA27EC" w:rsidRPr="000A18EE" w:rsidRDefault="00BC2249" w:rsidP="00B96FC4">
      <w:pPr>
        <w:pStyle w:val="Body1"/>
        <w:spacing w:after="120"/>
        <w:jc w:val="center"/>
        <w:rPr>
          <w:rFonts w:ascii="Century Gothic" w:hAnsi="Century Gothic"/>
          <w:b/>
          <w:sz w:val="40"/>
          <w:szCs w:val="40"/>
        </w:rPr>
      </w:pPr>
      <w:r w:rsidRPr="000A18EE">
        <w:rPr>
          <w:rFonts w:ascii="Century Gothic" w:hAnsi="Century Gothic"/>
          <w:b/>
          <w:sz w:val="40"/>
          <w:szCs w:val="40"/>
        </w:rPr>
        <w:t xml:space="preserve">Spirometry </w:t>
      </w:r>
      <w:r w:rsidR="00071D21" w:rsidRPr="000A18EE">
        <w:rPr>
          <w:rFonts w:ascii="Century Gothic" w:hAnsi="Century Gothic"/>
          <w:b/>
          <w:sz w:val="40"/>
          <w:szCs w:val="40"/>
        </w:rPr>
        <w:t>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"/>
        <w:gridCol w:w="302"/>
        <w:gridCol w:w="302"/>
        <w:gridCol w:w="301"/>
        <w:gridCol w:w="301"/>
        <w:gridCol w:w="301"/>
        <w:gridCol w:w="303"/>
        <w:gridCol w:w="249"/>
        <w:gridCol w:w="380"/>
        <w:gridCol w:w="352"/>
        <w:gridCol w:w="352"/>
        <w:gridCol w:w="353"/>
        <w:gridCol w:w="352"/>
        <w:gridCol w:w="352"/>
        <w:gridCol w:w="353"/>
        <w:gridCol w:w="284"/>
        <w:gridCol w:w="450"/>
        <w:gridCol w:w="451"/>
        <w:gridCol w:w="450"/>
        <w:gridCol w:w="451"/>
        <w:gridCol w:w="284"/>
        <w:gridCol w:w="474"/>
        <w:gridCol w:w="474"/>
      </w:tblGrid>
      <w:tr w:rsidR="0079440F" w:rsidRPr="00A12315" w14:paraId="0030A51B" w14:textId="77777777" w:rsidTr="008908AF">
        <w:trPr>
          <w:cantSplit/>
          <w:trHeight w:val="505"/>
          <w:jc w:val="center"/>
        </w:trPr>
        <w:tc>
          <w:tcPr>
            <w:tcW w:w="2112" w:type="dxa"/>
            <w:gridSpan w:val="7"/>
            <w:tcBorders>
              <w:top w:val="nil"/>
              <w:left w:val="nil"/>
              <w:right w:val="nil"/>
            </w:tcBorders>
          </w:tcPr>
          <w:p w14:paraId="0030A514" w14:textId="77777777" w:rsidR="0079440F" w:rsidRPr="00A12315" w:rsidRDefault="0079440F" w:rsidP="00D62FE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2315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Assessor's </w:t>
            </w:r>
            <w:r w:rsidR="00D62FEC" w:rsidRPr="00A12315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Professional</w:t>
            </w:r>
            <w:r w:rsidRPr="00A12315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0030A515" w14:textId="77777777" w:rsidR="0079440F" w:rsidRPr="00A12315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gridSpan w:val="7"/>
            <w:tcBorders>
              <w:top w:val="nil"/>
              <w:left w:val="nil"/>
              <w:right w:val="nil"/>
            </w:tcBorders>
          </w:tcPr>
          <w:p w14:paraId="0030A516" w14:textId="77777777" w:rsidR="0079440F" w:rsidRPr="00A12315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2315">
              <w:rPr>
                <w:rFonts w:ascii="Century Gothic" w:hAnsi="Century Gothic" w:cs="Arial"/>
                <w:b/>
                <w:bCs/>
                <w:sz w:val="16"/>
                <w:szCs w:val="16"/>
              </w:rPr>
              <w:t>Trainee's GMC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0A517" w14:textId="77777777" w:rsidR="0079440F" w:rsidRPr="00A12315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0A518" w14:textId="77777777" w:rsidR="0079440F" w:rsidRPr="00A12315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2315">
              <w:rPr>
                <w:rFonts w:ascii="Century Gothic" w:hAnsi="Century Gothic" w:cs="Arial"/>
                <w:b/>
                <w:bCs/>
                <w:sz w:val="16"/>
                <w:szCs w:val="16"/>
              </w:rPr>
              <w:t>Year of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0A519" w14:textId="77777777" w:rsidR="0079440F" w:rsidRPr="00A12315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0A51A" w14:textId="77777777" w:rsidR="0079440F" w:rsidRPr="00A12315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12315">
              <w:rPr>
                <w:rFonts w:ascii="Century Gothic" w:hAnsi="Century Gothic" w:cs="Arial"/>
                <w:b/>
                <w:bCs/>
                <w:sz w:val="16"/>
                <w:szCs w:val="16"/>
              </w:rPr>
              <w:t>Item No.</w:t>
            </w:r>
          </w:p>
        </w:tc>
      </w:tr>
      <w:tr w:rsidR="0079440F" w:rsidRPr="00A12315" w14:paraId="0030A533" w14:textId="77777777" w:rsidTr="008908AF">
        <w:trPr>
          <w:cantSplit/>
          <w:trHeight w:hRule="exact" w:val="375"/>
          <w:jc w:val="center"/>
        </w:trPr>
        <w:tc>
          <w:tcPr>
            <w:tcW w:w="302" w:type="dxa"/>
          </w:tcPr>
          <w:p w14:paraId="0030A51C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2" w:type="dxa"/>
          </w:tcPr>
          <w:p w14:paraId="0030A51D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2" w:type="dxa"/>
          </w:tcPr>
          <w:p w14:paraId="0030A51E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</w:tcPr>
          <w:p w14:paraId="0030A51F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</w:tcPr>
          <w:p w14:paraId="0030A520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</w:tcPr>
          <w:p w14:paraId="0030A521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0030A522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0A523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14:paraId="0030A524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2" w:type="dxa"/>
          </w:tcPr>
          <w:p w14:paraId="0030A525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2" w:type="dxa"/>
          </w:tcPr>
          <w:p w14:paraId="0030A526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14:paraId="0030A527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2" w:type="dxa"/>
          </w:tcPr>
          <w:p w14:paraId="0030A528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2" w:type="dxa"/>
          </w:tcPr>
          <w:p w14:paraId="0030A529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14:paraId="0030A52A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030A52B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30A52C" w14:textId="518ECA54" w:rsidR="0079440F" w:rsidRPr="00A12315" w:rsidRDefault="000A18EE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771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908AF">
              <w:rPr>
                <w:rFonts w:ascii="Century Gothic" w:hAnsi="Century Gothic" w:cs="Arial"/>
                <w:sz w:val="16"/>
                <w:szCs w:val="16"/>
              </w:rPr>
              <w:t xml:space="preserve"> ST3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30A52D" w14:textId="56286C6A" w:rsidR="0079440F" w:rsidRPr="00A12315" w:rsidRDefault="000A18EE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91727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908AF">
              <w:rPr>
                <w:rFonts w:ascii="Century Gothic" w:hAnsi="Century Gothic" w:cs="Arial"/>
                <w:sz w:val="16"/>
                <w:szCs w:val="16"/>
              </w:rPr>
              <w:t xml:space="preserve"> ST4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30A52E" w14:textId="2D40ED10" w:rsidR="0079440F" w:rsidRPr="00A12315" w:rsidRDefault="000A18EE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7620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908AF">
              <w:rPr>
                <w:rFonts w:ascii="Century Gothic" w:hAnsi="Century Gothic" w:cs="Arial"/>
                <w:sz w:val="16"/>
                <w:szCs w:val="16"/>
              </w:rPr>
              <w:t xml:space="preserve"> ST5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030A52F" w14:textId="1BE8606D" w:rsidR="0079440F" w:rsidRPr="00A12315" w:rsidRDefault="000A18EE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0134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908AF">
              <w:rPr>
                <w:rFonts w:ascii="Century Gothic" w:hAnsi="Century Gothic" w:cs="Arial"/>
                <w:sz w:val="16"/>
                <w:szCs w:val="16"/>
              </w:rPr>
              <w:t xml:space="preserve"> ST6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0A530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531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532" w14:textId="77777777" w:rsidR="0079440F" w:rsidRPr="00A12315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030A534" w14:textId="77777777" w:rsidR="0079440F" w:rsidRPr="00A12315" w:rsidRDefault="0079440F" w:rsidP="0079440F">
      <w:pPr>
        <w:rPr>
          <w:rFonts w:ascii="Century Gothic" w:hAnsi="Century Gothic"/>
          <w:sz w:val="16"/>
          <w:szCs w:val="16"/>
        </w:rPr>
      </w:pPr>
      <w:r w:rsidRPr="00A12315">
        <w:rPr>
          <w:rFonts w:ascii="Century Gothic" w:hAnsi="Century Gothic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2268"/>
        <w:gridCol w:w="1984"/>
        <w:gridCol w:w="473"/>
        <w:gridCol w:w="1370"/>
        <w:gridCol w:w="1417"/>
        <w:gridCol w:w="993"/>
      </w:tblGrid>
      <w:tr w:rsidR="0079440F" w:rsidRPr="00A12315" w14:paraId="0030A536" w14:textId="77777777" w:rsidTr="00561763">
        <w:tc>
          <w:tcPr>
            <w:tcW w:w="10491" w:type="dxa"/>
            <w:gridSpan w:val="8"/>
            <w:tcBorders>
              <w:bottom w:val="nil"/>
            </w:tcBorders>
            <w:shd w:val="clear" w:color="auto" w:fill="auto"/>
          </w:tcPr>
          <w:p w14:paraId="0030A535" w14:textId="77777777" w:rsidR="0079440F" w:rsidRPr="00A12315" w:rsidRDefault="00071D21" w:rsidP="004353B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61763">
              <w:rPr>
                <w:rFonts w:ascii="Century Gothic" w:hAnsi="Century Gothic"/>
                <w:b/>
                <w:bCs/>
                <w:sz w:val="16"/>
                <w:szCs w:val="16"/>
              </w:rPr>
              <w:t>Reason for procedure</w:t>
            </w:r>
          </w:p>
        </w:tc>
      </w:tr>
      <w:tr w:rsidR="0079440F" w:rsidRPr="00A12315" w14:paraId="0030A53B" w14:textId="77777777" w:rsidTr="00C04F09">
        <w:trPr>
          <w:trHeight w:val="28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0030A537" w14:textId="77777777" w:rsidR="0079440F" w:rsidRPr="00A12315" w:rsidRDefault="0079440F" w:rsidP="00A756B5">
            <w:pPr>
              <w:ind w:lef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27" w:type="dxa"/>
            <w:gridSpan w:val="4"/>
          </w:tcPr>
          <w:p w14:paraId="0030A538" w14:textId="77777777" w:rsidR="0079440F" w:rsidRPr="00A12315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030A539" w14:textId="77777777" w:rsidR="00071D21" w:rsidRPr="00A12315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12315">
              <w:rPr>
                <w:rFonts w:ascii="Century Gothic" w:hAnsi="Century Gothic" w:cs="Arial"/>
                <w:sz w:val="16"/>
                <w:szCs w:val="16"/>
              </w:rPr>
              <w:t xml:space="preserve">   Is the worker</w:t>
            </w:r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: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9165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New?  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5353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Follow-up?</w:t>
            </w:r>
            <w:r w:rsidRPr="00A1231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0030A53A" w14:textId="77777777" w:rsidR="0079440F" w:rsidRPr="00A12315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12315">
              <w:rPr>
                <w:rFonts w:ascii="Century Gothic" w:hAnsi="Century Gothic" w:cs="Arial"/>
                <w:sz w:val="16"/>
                <w:szCs w:val="16"/>
              </w:rPr>
              <w:t xml:space="preserve">                    </w:t>
            </w:r>
            <w:r w:rsidR="00904054" w:rsidRPr="00A1231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A12315">
              <w:rPr>
                <w:rFonts w:ascii="Century Gothic" w:hAnsi="Century Gothic" w:cs="Arial"/>
                <w:sz w:val="16"/>
                <w:szCs w:val="16"/>
              </w:rPr>
              <w:t xml:space="preserve">      </w:t>
            </w:r>
            <w:r w:rsidR="00AA3128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61012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12315">
              <w:rPr>
                <w:rFonts w:ascii="Century Gothic" w:hAnsi="Century Gothic" w:cs="Arial"/>
                <w:sz w:val="16"/>
                <w:szCs w:val="16"/>
              </w:rPr>
              <w:t xml:space="preserve"> Not applicable</w:t>
            </w:r>
          </w:p>
        </w:tc>
      </w:tr>
      <w:tr w:rsidR="0079440F" w:rsidRPr="00A12315" w14:paraId="0030A53D" w14:textId="77777777" w:rsidTr="00C04F09">
        <w:trPr>
          <w:trHeight w:hRule="exact" w:val="120"/>
        </w:trPr>
        <w:tc>
          <w:tcPr>
            <w:tcW w:w="10491" w:type="dxa"/>
            <w:gridSpan w:val="8"/>
            <w:tcBorders>
              <w:top w:val="nil"/>
              <w:bottom w:val="nil"/>
            </w:tcBorders>
          </w:tcPr>
          <w:p w14:paraId="0030A53C" w14:textId="77777777" w:rsidR="0079440F" w:rsidRPr="00A12315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756B5" w:rsidRPr="00A12315" w14:paraId="0030A542" w14:textId="77777777" w:rsidTr="00C04F09">
        <w:trPr>
          <w:trHeight w:val="324"/>
        </w:trPr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0030A53E" w14:textId="77777777" w:rsidR="0079440F" w:rsidRPr="00A12315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04F09">
              <w:rPr>
                <w:rFonts w:ascii="Century Gothic" w:hAnsi="Century Gothic" w:cs="Arial"/>
                <w:b/>
                <w:sz w:val="16"/>
                <w:szCs w:val="16"/>
              </w:rPr>
              <w:t>Complexity</w:t>
            </w:r>
            <w:r w:rsidRPr="00A1231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0A53F" w14:textId="77777777" w:rsidR="0079440F" w:rsidRPr="00A12315" w:rsidRDefault="000A18EE" w:rsidP="00C04F09">
            <w:pPr>
              <w:ind w:left="-816" w:firstLine="81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7410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30A540" w14:textId="77777777" w:rsidR="0079440F" w:rsidRPr="00A12315" w:rsidRDefault="000A18EE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409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Moderate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</w:tcPr>
          <w:p w14:paraId="0030A541" w14:textId="77777777" w:rsidR="0079440F" w:rsidRPr="00A12315" w:rsidRDefault="000A18EE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3739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High</w:t>
            </w:r>
          </w:p>
        </w:tc>
      </w:tr>
      <w:tr w:rsidR="00A756B5" w:rsidRPr="00A12315" w14:paraId="0030A54D" w14:textId="77777777" w:rsidTr="00C04F09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0030A543" w14:textId="77777777" w:rsidR="00A756B5" w:rsidRPr="00A12315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r w:rsidRPr="00C04F09">
              <w:rPr>
                <w:rFonts w:ascii="Century Gothic" w:hAnsi="Century Gothic" w:cs="Arial"/>
                <w:b/>
                <w:sz w:val="16"/>
                <w:szCs w:val="16"/>
              </w:rPr>
              <w:t>Assessor</w:t>
            </w:r>
            <w:r w:rsidRPr="00A1231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30A544" w14:textId="77777777" w:rsidR="00A756B5" w:rsidRPr="00A12315" w:rsidRDefault="000A18EE" w:rsidP="00734C64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91258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Educational Supervisor</w:t>
            </w:r>
          </w:p>
          <w:p w14:paraId="0030A545" w14:textId="77777777" w:rsidR="00A756B5" w:rsidRPr="00A12315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0574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Nurse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30A546" w14:textId="77777777" w:rsidR="00A756B5" w:rsidRPr="00A12315" w:rsidRDefault="000A18EE" w:rsidP="00734C64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3800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Clinical Supervisor</w:t>
            </w:r>
          </w:p>
          <w:p w14:paraId="0030A547" w14:textId="77777777" w:rsidR="00A756B5" w:rsidRPr="00A12315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2813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Safety officer</w:t>
            </w:r>
          </w:p>
          <w:p w14:paraId="0030A548" w14:textId="77777777" w:rsidR="00A756B5" w:rsidRPr="00A12315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0A549" w14:textId="77777777" w:rsidR="00A756B5" w:rsidRPr="00A12315" w:rsidRDefault="000A18EE" w:rsidP="00734C64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03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Other consultant </w:t>
            </w:r>
          </w:p>
          <w:p w14:paraId="0030A54A" w14:textId="77777777" w:rsidR="00A756B5" w:rsidRPr="00A12315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3034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Hygienist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14:paraId="0030A54B" w14:textId="4C3DE747" w:rsidR="00A756B5" w:rsidRPr="00A12315" w:rsidRDefault="000A18EE" w:rsidP="00A756B5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4963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Peer</w:t>
            </w:r>
            <w:r w:rsidR="00136912">
              <w:rPr>
                <w:rFonts w:ascii="Century Gothic" w:hAnsi="Century Gothic" w:cs="Arial"/>
                <w:sz w:val="16"/>
                <w:szCs w:val="16"/>
              </w:rPr>
              <w:t xml:space="preserve"> / colleague</w:t>
            </w:r>
          </w:p>
          <w:p w14:paraId="0030A54C" w14:textId="77777777" w:rsidR="00A756B5" w:rsidRPr="00A12315" w:rsidRDefault="000A18EE" w:rsidP="00C04F09">
            <w:pPr>
              <w:spacing w:before="40"/>
              <w:ind w:left="34" w:hanging="34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57609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 xml:space="preserve"> Other</w:t>
            </w:r>
            <w:r w:rsidR="00C04F0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t>___________</w:t>
            </w:r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A12315">
              <w:rPr>
                <w:rFonts w:ascii="Century Gothic" w:hAnsi="Century Gothic" w:cs="Arial"/>
                <w:sz w:val="16"/>
                <w:szCs w:val="16"/>
              </w:rPr>
              <w:softHyphen/>
              <w:t>______</w:t>
            </w:r>
          </w:p>
        </w:tc>
      </w:tr>
      <w:tr w:rsidR="00A756B5" w:rsidRPr="00A12315" w14:paraId="0030A553" w14:textId="77777777" w:rsidTr="00C04F09">
        <w:trPr>
          <w:cantSplit/>
        </w:trPr>
        <w:tc>
          <w:tcPr>
            <w:tcW w:w="4254" w:type="dxa"/>
            <w:gridSpan w:val="3"/>
            <w:tcBorders>
              <w:top w:val="nil"/>
              <w:bottom w:val="nil"/>
              <w:right w:val="nil"/>
            </w:tcBorders>
          </w:tcPr>
          <w:p w14:paraId="0030A54E" w14:textId="77777777" w:rsidR="0079440F" w:rsidRPr="00C04F09" w:rsidRDefault="0079440F" w:rsidP="00A756B5">
            <w:pPr>
              <w:tabs>
                <w:tab w:val="left" w:pos="4440"/>
              </w:tabs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04F09">
              <w:rPr>
                <w:rFonts w:ascii="Century Gothic" w:hAnsi="Century Gothic" w:cs="Arial"/>
                <w:b/>
                <w:sz w:val="16"/>
                <w:szCs w:val="16"/>
              </w:rPr>
              <w:t>No. of previous DOPS (</w:t>
            </w:r>
            <w:r w:rsidR="00A756B5" w:rsidRPr="00C04F09">
              <w:rPr>
                <w:rFonts w:ascii="Century Gothic" w:hAnsi="Century Gothic" w:cs="Arial"/>
                <w:b/>
                <w:sz w:val="16"/>
                <w:szCs w:val="16"/>
              </w:rPr>
              <w:t>with any t</w:t>
            </w:r>
            <w:r w:rsidRPr="00C04F09">
              <w:rPr>
                <w:rFonts w:ascii="Century Gothic" w:hAnsi="Century Gothic" w:cs="Arial"/>
                <w:b/>
                <w:sz w:val="16"/>
                <w:szCs w:val="16"/>
              </w:rPr>
              <w:t>raine</w:t>
            </w:r>
            <w:r w:rsidR="00A756B5" w:rsidRPr="00C04F09">
              <w:rPr>
                <w:rFonts w:ascii="Century Gothic" w:hAnsi="Century Gothic" w:cs="Arial"/>
                <w:b/>
                <w:sz w:val="16"/>
                <w:szCs w:val="16"/>
              </w:rPr>
              <w:t>e)</w:t>
            </w:r>
            <w:r w:rsidR="00C04F09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30A54F" w14:textId="77777777" w:rsidR="0079440F" w:rsidRPr="00A12315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3847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None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0A550" w14:textId="77777777" w:rsidR="0079440F" w:rsidRPr="00A12315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4778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1-5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30A551" w14:textId="77777777" w:rsidR="0079440F" w:rsidRPr="00A12315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9980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6-10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847785F" w14:textId="77777777" w:rsidR="0079440F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60094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&gt;10</w:t>
            </w:r>
          </w:p>
          <w:p w14:paraId="0030A552" w14:textId="77777777" w:rsidR="008908AF" w:rsidRPr="00A12315" w:rsidRDefault="008908A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756B5" w:rsidRPr="00A12315" w14:paraId="0030A55A" w14:textId="77777777" w:rsidTr="00C04F09">
        <w:tc>
          <w:tcPr>
            <w:tcW w:w="198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030A554" w14:textId="77777777" w:rsidR="0079440F" w:rsidRPr="00C04F09" w:rsidRDefault="0079440F" w:rsidP="004353B2">
            <w:pPr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04F09">
              <w:rPr>
                <w:rFonts w:ascii="Century Gothic" w:hAnsi="Century Gothic" w:cs="Arial"/>
                <w:b/>
                <w:sz w:val="16"/>
                <w:szCs w:val="16"/>
              </w:rPr>
              <w:t>Have you had training in use of this tool?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0A555" w14:textId="0A2CF932" w:rsidR="0079440F" w:rsidRPr="00A12315" w:rsidRDefault="000A18EE" w:rsidP="008908AF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49973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Read </w:t>
            </w:r>
            <w:r w:rsidR="008908AF">
              <w:rPr>
                <w:rFonts w:ascii="Century Gothic" w:hAnsi="Century Gothic" w:cs="Arial"/>
                <w:sz w:val="16"/>
                <w:szCs w:val="16"/>
              </w:rPr>
              <w:t>guidance notes (essential)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0A556" w14:textId="77777777" w:rsidR="0079440F" w:rsidRPr="00A12315" w:rsidRDefault="000A18EE" w:rsidP="00734C64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7763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34C64" w:rsidRPr="00A12315">
              <w:rPr>
                <w:rFonts w:ascii="Century Gothic" w:hAnsi="Century Gothic" w:cs="Arial"/>
                <w:sz w:val="16"/>
                <w:szCs w:val="16"/>
              </w:rPr>
              <w:t xml:space="preserve"> Face to face </w:t>
            </w:r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>training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0A557" w14:textId="3CC80732" w:rsidR="0079440F" w:rsidRPr="00A12315" w:rsidRDefault="000A18EE" w:rsidP="008908AF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0068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Web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0A558" w14:textId="77777777" w:rsidR="0079440F" w:rsidRPr="00A12315" w:rsidRDefault="000A18EE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05050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12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A12315">
              <w:rPr>
                <w:rFonts w:ascii="Century Gothic" w:hAnsi="Century Gothic" w:cs="Arial"/>
                <w:sz w:val="16"/>
                <w:szCs w:val="16"/>
              </w:rPr>
              <w:t xml:space="preserve"> Course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0030A559" w14:textId="60C8DB95" w:rsidR="0079440F" w:rsidRPr="00A12315" w:rsidRDefault="0079440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030A55B" w14:textId="77777777" w:rsidR="00735606" w:rsidRPr="00A12315" w:rsidRDefault="00735606" w:rsidP="004353B2">
      <w:pPr>
        <w:pStyle w:val="Body1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A12315" w14:paraId="0030A565" w14:textId="77777777">
        <w:trPr>
          <w:cantSplit/>
          <w:trHeight w:val="1766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5C" w14:textId="77777777" w:rsidR="00BA27EC" w:rsidRPr="00A12315" w:rsidRDefault="00BA27EC" w:rsidP="00AA3128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</w:rPr>
              <w:t xml:space="preserve">FOM </w:t>
            </w:r>
            <w:r w:rsidR="00D62FEC" w:rsidRPr="00A12315">
              <w:rPr>
                <w:rFonts w:ascii="Century Gothic" w:hAnsi="Century Gothic"/>
                <w:b/>
                <w:sz w:val="18"/>
                <w:szCs w:val="18"/>
              </w:rPr>
              <w:t xml:space="preserve">Core </w:t>
            </w:r>
            <w:r w:rsidRPr="00A12315">
              <w:rPr>
                <w:rFonts w:ascii="Century Gothic" w:hAnsi="Century Gothic"/>
                <w:b/>
                <w:sz w:val="18"/>
                <w:szCs w:val="18"/>
              </w:rPr>
              <w:t>Compet</w:t>
            </w:r>
            <w:r w:rsidR="003F1AB9" w:rsidRPr="00A12315">
              <w:rPr>
                <w:rFonts w:ascii="Century Gothic" w:hAnsi="Century Gothic"/>
                <w:b/>
                <w:sz w:val="18"/>
                <w:szCs w:val="18"/>
              </w:rPr>
              <w:t>ency</w:t>
            </w:r>
            <w:r w:rsidR="00071D21" w:rsidRPr="00A1231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71D21" w:rsidRPr="00A12315">
              <w:rPr>
                <w:rFonts w:ascii="Century Gothic" w:hAnsi="Century Gothic"/>
                <w:i/>
                <w:sz w:val="18"/>
                <w:szCs w:val="18"/>
              </w:rPr>
              <w:t>(trainee to refer to Curriculum and identify competency to be evaluated on this occasion)</w:t>
            </w:r>
            <w:r w:rsidR="003F1AB9" w:rsidRPr="00A12315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</w:p>
          <w:p w14:paraId="0030A55D" w14:textId="77777777" w:rsidR="0083622C" w:rsidRPr="00A12315" w:rsidRDefault="0083622C" w:rsidP="00AA3128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030A55E" w14:textId="77777777" w:rsidR="0083622C" w:rsidRPr="00A12315" w:rsidRDefault="0083622C" w:rsidP="00AA3128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0030A55F" w14:textId="77777777" w:rsidR="005B28F4" w:rsidRPr="00A12315" w:rsidRDefault="005B28F4" w:rsidP="00AA3128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0030A560" w14:textId="77777777" w:rsidR="00A00363" w:rsidRPr="00A12315" w:rsidRDefault="00A00363" w:rsidP="00AA3128">
            <w:pPr>
              <w:pStyle w:val="NoSpacing"/>
              <w:ind w:left="142"/>
              <w:rPr>
                <w:rFonts w:ascii="Century Gothic" w:hAnsi="Century Gothic"/>
                <w:sz w:val="18"/>
                <w:szCs w:val="18"/>
              </w:rPr>
            </w:pPr>
          </w:p>
          <w:p w14:paraId="0030A561" w14:textId="77777777" w:rsidR="00BA27EC" w:rsidRPr="00A12315" w:rsidRDefault="00BA27EC" w:rsidP="00AA3128">
            <w:pPr>
              <w:pStyle w:val="NoSpacing"/>
              <w:ind w:left="142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</w:rPr>
              <w:t>Learning Outcome expected</w:t>
            </w:r>
            <w:r w:rsidRPr="00A1231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62FEC" w:rsidRPr="00A12315">
              <w:rPr>
                <w:rFonts w:ascii="Century Gothic" w:hAnsi="Century Gothic"/>
                <w:sz w:val="18"/>
                <w:szCs w:val="18"/>
              </w:rPr>
              <w:t>(</w:t>
            </w:r>
            <w:r w:rsidR="00905CAA" w:rsidRPr="00A12315">
              <w:rPr>
                <w:rFonts w:ascii="Century Gothic" w:hAnsi="Century Gothic"/>
                <w:i/>
                <w:sz w:val="18"/>
                <w:szCs w:val="18"/>
              </w:rPr>
              <w:t>trainee to complete</w:t>
            </w:r>
            <w:r w:rsidR="00D62FEC" w:rsidRPr="00A12315">
              <w:rPr>
                <w:rFonts w:ascii="Century Gothic" w:hAnsi="Century Gothic"/>
                <w:sz w:val="18"/>
                <w:szCs w:val="18"/>
              </w:rPr>
              <w:t>):</w:t>
            </w:r>
          </w:p>
          <w:p w14:paraId="0030A562" w14:textId="77777777" w:rsidR="004353B2" w:rsidRPr="00A12315" w:rsidRDefault="004353B2" w:rsidP="00AA3128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0030A563" w14:textId="77777777" w:rsidR="005B28F4" w:rsidRPr="00A12315" w:rsidRDefault="005B28F4" w:rsidP="00AA3128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  <w:p w14:paraId="0030A564" w14:textId="77777777" w:rsidR="002937BD" w:rsidRPr="00A12315" w:rsidRDefault="002937BD" w:rsidP="00AA3128">
            <w:pPr>
              <w:pStyle w:val="BodyText"/>
              <w:ind w:firstLine="142"/>
              <w:rPr>
                <w:rFonts w:ascii="Century Gothic" w:hAnsi="Century Gothic" w:cs="Times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030A566" w14:textId="77777777" w:rsidR="00993238" w:rsidRDefault="00993238" w:rsidP="00993238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0030A567" w14:textId="77777777" w:rsidR="0072088D" w:rsidRPr="00FA7752" w:rsidRDefault="0072088D" w:rsidP="0072088D">
      <w:pPr>
        <w:pStyle w:val="Header"/>
        <w:ind w:left="-426"/>
        <w:jc w:val="both"/>
        <w:rPr>
          <w:rFonts w:ascii="Century Gothic" w:hAnsi="Century Gothic"/>
          <w:i/>
          <w:sz w:val="12"/>
          <w:szCs w:val="18"/>
        </w:rPr>
      </w:pPr>
    </w:p>
    <w:p w14:paraId="0030A568" w14:textId="136FE85C" w:rsidR="0072088D" w:rsidRPr="00A12315" w:rsidRDefault="00BA27EC" w:rsidP="00AA3128">
      <w:pPr>
        <w:pStyle w:val="Header"/>
        <w:ind w:left="-426"/>
        <w:jc w:val="center"/>
        <w:rPr>
          <w:rFonts w:ascii="Century Gothic" w:hAnsi="Century Gothic"/>
          <w:i/>
          <w:sz w:val="18"/>
          <w:szCs w:val="18"/>
        </w:rPr>
      </w:pPr>
      <w:r w:rsidRPr="00A12315">
        <w:rPr>
          <w:rFonts w:ascii="Century Gothic" w:hAnsi="Century Gothic"/>
          <w:i/>
          <w:sz w:val="18"/>
          <w:szCs w:val="18"/>
        </w:rPr>
        <w:t>Please tick one of the boxes for each component of the exercise</w:t>
      </w:r>
      <w:r w:rsidR="00071D21" w:rsidRPr="00A12315">
        <w:rPr>
          <w:rFonts w:ascii="Century Gothic" w:hAnsi="Century Gothic"/>
          <w:i/>
          <w:sz w:val="18"/>
          <w:szCs w:val="18"/>
        </w:rPr>
        <w:t>. R</w:t>
      </w:r>
      <w:r w:rsidRPr="00A12315">
        <w:rPr>
          <w:rFonts w:ascii="Century Gothic" w:hAnsi="Century Gothic"/>
          <w:i/>
          <w:sz w:val="18"/>
          <w:szCs w:val="18"/>
        </w:rPr>
        <w:t xml:space="preserve">efer to the attached </w:t>
      </w:r>
      <w:r w:rsidR="004062E5">
        <w:rPr>
          <w:rFonts w:ascii="Century Gothic" w:hAnsi="Century Gothic" w:cs="Arial"/>
          <w:i/>
          <w:sz w:val="18"/>
          <w:szCs w:val="18"/>
          <w:lang w:val="en-GB"/>
        </w:rPr>
        <w:t>rubric</w:t>
      </w:r>
      <w:r w:rsidR="00F430A4" w:rsidRPr="00A12315">
        <w:rPr>
          <w:rFonts w:ascii="Century Gothic" w:hAnsi="Century Gothic" w:cs="Arial"/>
          <w:i/>
          <w:sz w:val="18"/>
          <w:szCs w:val="18"/>
          <w:lang w:val="en-GB"/>
        </w:rPr>
        <w:t xml:space="preserve"> for</w:t>
      </w:r>
      <w:r w:rsidR="005D227D" w:rsidRPr="00A12315">
        <w:rPr>
          <w:rFonts w:ascii="Century Gothic" w:hAnsi="Century Gothic" w:cs="Arial"/>
          <w:i/>
          <w:sz w:val="18"/>
          <w:szCs w:val="18"/>
          <w:lang w:val="en-GB"/>
        </w:rPr>
        <w:t xml:space="preserve"> </w:t>
      </w:r>
      <w:r w:rsidR="00F430A4" w:rsidRPr="00A12315">
        <w:rPr>
          <w:rFonts w:ascii="Century Gothic" w:hAnsi="Century Gothic" w:cs="Arial"/>
          <w:i/>
          <w:sz w:val="18"/>
          <w:szCs w:val="18"/>
          <w:lang w:val="en-GB"/>
        </w:rPr>
        <w:t>d</w:t>
      </w:r>
      <w:r w:rsidR="005D227D" w:rsidRPr="00A12315">
        <w:rPr>
          <w:rFonts w:ascii="Century Gothic" w:hAnsi="Century Gothic" w:cs="Arial"/>
          <w:i/>
          <w:sz w:val="18"/>
          <w:szCs w:val="18"/>
          <w:lang w:val="en-GB"/>
        </w:rPr>
        <w:t xml:space="preserve">escriptions of </w:t>
      </w:r>
      <w:r w:rsidR="00F430A4" w:rsidRPr="00A12315">
        <w:rPr>
          <w:rFonts w:ascii="Century Gothic" w:hAnsi="Century Gothic" w:cs="Arial"/>
          <w:i/>
          <w:sz w:val="18"/>
          <w:szCs w:val="18"/>
          <w:lang w:val="en-GB"/>
        </w:rPr>
        <w:t>e</w:t>
      </w:r>
      <w:r w:rsidR="005D227D" w:rsidRPr="00A12315">
        <w:rPr>
          <w:rFonts w:ascii="Century Gothic" w:hAnsi="Century Gothic" w:cs="Arial"/>
          <w:i/>
          <w:sz w:val="18"/>
          <w:szCs w:val="18"/>
          <w:lang w:val="en-GB"/>
        </w:rPr>
        <w:t xml:space="preserve">xpected </w:t>
      </w:r>
      <w:r w:rsidR="00F430A4" w:rsidRPr="00A12315">
        <w:rPr>
          <w:rFonts w:ascii="Century Gothic" w:hAnsi="Century Gothic" w:cs="Arial"/>
          <w:i/>
          <w:sz w:val="18"/>
          <w:szCs w:val="18"/>
          <w:lang w:val="en-GB"/>
        </w:rPr>
        <w:t>p</w:t>
      </w:r>
      <w:r w:rsidR="005D227D" w:rsidRPr="00A12315">
        <w:rPr>
          <w:rFonts w:ascii="Century Gothic" w:hAnsi="Century Gothic" w:cs="Arial"/>
          <w:i/>
          <w:sz w:val="18"/>
          <w:szCs w:val="18"/>
          <w:lang w:val="en-GB"/>
        </w:rPr>
        <w:t>erformance.</w:t>
      </w:r>
      <w:r w:rsidR="005D227D" w:rsidRPr="00A12315">
        <w:rPr>
          <w:rFonts w:ascii="Century Gothic" w:hAnsi="Century Gothic" w:cs="Arial"/>
          <w:b/>
          <w:i/>
          <w:sz w:val="18"/>
          <w:szCs w:val="18"/>
          <w:lang w:val="en-GB"/>
        </w:rPr>
        <w:t xml:space="preserve"> </w:t>
      </w:r>
      <w:r w:rsidR="00F430A4" w:rsidRPr="00A12315">
        <w:rPr>
          <w:rFonts w:ascii="Century Gothic" w:hAnsi="Century Gothic" w:cs="Arial"/>
          <w:i/>
          <w:sz w:val="18"/>
          <w:szCs w:val="18"/>
          <w:lang w:val="en-GB"/>
        </w:rPr>
        <w:t xml:space="preserve">Justify with a brief explanation </w:t>
      </w:r>
      <w:r w:rsidR="00F430A4" w:rsidRPr="00A12315">
        <w:rPr>
          <w:rFonts w:ascii="Century Gothic" w:hAnsi="Century Gothic"/>
          <w:i/>
          <w:sz w:val="18"/>
          <w:szCs w:val="18"/>
        </w:rPr>
        <w:t>in the comments box</w:t>
      </w:r>
      <w:r w:rsidR="00F430A4" w:rsidRPr="00A12315">
        <w:rPr>
          <w:rFonts w:ascii="Century Gothic" w:hAnsi="Century Gothic" w:cs="Arial"/>
          <w:i/>
          <w:sz w:val="18"/>
          <w:szCs w:val="18"/>
          <w:lang w:val="en-GB"/>
        </w:rPr>
        <w:t xml:space="preserve"> any rating other than expected</w:t>
      </w:r>
      <w:r w:rsidR="00F430A4" w:rsidRPr="00A12315">
        <w:rPr>
          <w:rFonts w:ascii="Century Gothic" w:hAnsi="Century Gothic"/>
          <w:i/>
          <w:sz w:val="18"/>
          <w:szCs w:val="18"/>
        </w:rPr>
        <w:t>;</w:t>
      </w:r>
      <w:r w:rsidRPr="00A12315">
        <w:rPr>
          <w:rFonts w:ascii="Century Gothic" w:hAnsi="Century Gothic"/>
          <w:i/>
          <w:sz w:val="18"/>
          <w:szCs w:val="18"/>
        </w:rPr>
        <w:t xml:space="preserve"> failure to do so will invalidate the assessment.  </w:t>
      </w:r>
      <w:r w:rsidR="00F430A4" w:rsidRPr="00A12315">
        <w:rPr>
          <w:rFonts w:ascii="Century Gothic" w:hAnsi="Century Gothic"/>
          <w:i/>
          <w:sz w:val="18"/>
          <w:szCs w:val="18"/>
        </w:rPr>
        <w:t xml:space="preserve">Use the feedback box below to expand on </w:t>
      </w:r>
      <w:r w:rsidRPr="00A12315">
        <w:rPr>
          <w:rFonts w:ascii="Century Gothic" w:hAnsi="Century Gothic"/>
          <w:i/>
          <w:sz w:val="18"/>
          <w:szCs w:val="18"/>
        </w:rPr>
        <w:t>your comments.</w:t>
      </w:r>
    </w:p>
    <w:p w14:paraId="0030A569" w14:textId="77777777" w:rsidR="00A756B5" w:rsidRPr="00FA7752" w:rsidRDefault="00A756B5" w:rsidP="00AA3128">
      <w:pPr>
        <w:pStyle w:val="Body1"/>
        <w:spacing w:after="0"/>
        <w:ind w:left="-425"/>
        <w:jc w:val="center"/>
        <w:rPr>
          <w:rFonts w:ascii="Century Gothic" w:hAnsi="Century Gothic"/>
          <w:sz w:val="14"/>
          <w:szCs w:val="18"/>
          <w:lang w:val="en-US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8"/>
        <w:gridCol w:w="993"/>
        <w:gridCol w:w="992"/>
        <w:gridCol w:w="988"/>
        <w:gridCol w:w="427"/>
        <w:gridCol w:w="3263"/>
      </w:tblGrid>
      <w:tr w:rsidR="009E3D86" w:rsidRPr="00A12315" w14:paraId="0030A572" w14:textId="77777777" w:rsidTr="00AA3128">
        <w:trPr>
          <w:cantSplit/>
          <w:trHeight w:hRule="exact" w:val="79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6A" w14:textId="77777777" w:rsidR="009E3D86" w:rsidRPr="00A12315" w:rsidRDefault="009E3D86" w:rsidP="004B606B">
            <w:pPr>
              <w:pStyle w:val="Body1"/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Area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6B" w14:textId="77777777" w:rsidR="00165FDE" w:rsidRPr="00A12315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Below</w:t>
            </w:r>
          </w:p>
          <w:p w14:paraId="0030A56C" w14:textId="77777777" w:rsidR="009E3D86" w:rsidRPr="00A12315" w:rsidRDefault="00165FDE" w:rsidP="00165FDE">
            <w:pPr>
              <w:pStyle w:val="Body1"/>
              <w:spacing w:after="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6D" w14:textId="77777777" w:rsidR="009E3D86" w:rsidRPr="00A12315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Expected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6E" w14:textId="77777777" w:rsidR="00165FDE" w:rsidRPr="00A12315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 xml:space="preserve">Above Expected </w:t>
            </w:r>
          </w:p>
          <w:p w14:paraId="0030A56F" w14:textId="77777777" w:rsidR="009E3D86" w:rsidRPr="00A12315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0" w14:textId="77777777" w:rsidR="009E3D86" w:rsidRPr="00A12315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N/A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1" w14:textId="77777777" w:rsidR="009E3D86" w:rsidRPr="00A12315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Specific comments</w:t>
            </w:r>
          </w:p>
        </w:tc>
      </w:tr>
      <w:tr w:rsidR="00BA27EC" w:rsidRPr="00A12315" w14:paraId="0030A57B" w14:textId="77777777" w:rsidTr="00AA3128">
        <w:trPr>
          <w:cantSplit/>
          <w:trHeight w:hRule="exact" w:val="9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3" w14:textId="77777777" w:rsidR="00BA27EC" w:rsidRPr="00A12315" w:rsidRDefault="00BD7D92" w:rsidP="00AA3128">
            <w:pPr>
              <w:numPr>
                <w:ilvl w:val="0"/>
                <w:numId w:val="26"/>
              </w:numPr>
              <w:tabs>
                <w:tab w:val="left" w:pos="426"/>
              </w:tabs>
              <w:spacing w:before="60" w:after="60"/>
              <w:ind w:left="284" w:hanging="142"/>
              <w:rPr>
                <w:rFonts w:ascii="Century Gothic" w:hAnsi="Century Gothic"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  <w:p w14:paraId="0030A574" w14:textId="77777777" w:rsidR="00A00363" w:rsidRPr="00A12315" w:rsidRDefault="00BD7D92" w:rsidP="00AA3128">
            <w:pPr>
              <w:autoSpaceDE w:val="0"/>
              <w:autoSpaceDN w:val="0"/>
              <w:adjustRightInd w:val="0"/>
              <w:spacing w:before="60" w:after="6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Includes </w:t>
            </w:r>
            <w:r w:rsidR="00644DC5"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knowledge, information gathering </w:t>
            </w:r>
            <w:r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and </w:t>
            </w:r>
            <w:r w:rsidR="00644DC5"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time management</w:t>
            </w:r>
          </w:p>
          <w:p w14:paraId="0030A575" w14:textId="77777777" w:rsidR="00B079E3" w:rsidRPr="00A12315" w:rsidRDefault="00B079E3" w:rsidP="00AA3128">
            <w:p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6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7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8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9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A" w14:textId="77777777" w:rsidR="00BA27EC" w:rsidRPr="00A12315" w:rsidRDefault="00BA27EC" w:rsidP="00AA3128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A12315" w14:paraId="0030A583" w14:textId="77777777" w:rsidTr="00AA3128">
        <w:trPr>
          <w:cantSplit/>
          <w:trHeight w:hRule="exact" w:val="1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C" w14:textId="77777777" w:rsidR="00BA27EC" w:rsidRPr="00A12315" w:rsidRDefault="00BD7D92" w:rsidP="00AA3128">
            <w:pPr>
              <w:numPr>
                <w:ilvl w:val="0"/>
                <w:numId w:val="26"/>
              </w:numPr>
              <w:tabs>
                <w:tab w:val="left" w:pos="426"/>
              </w:tabs>
              <w:spacing w:before="60" w:after="60"/>
              <w:ind w:left="284" w:hanging="142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Conduct of the </w:t>
            </w:r>
            <w:r w:rsidR="000C6A96"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  <w:p w14:paraId="0030A57D" w14:textId="77777777" w:rsidR="00B079E3" w:rsidRPr="00A12315" w:rsidRDefault="002937BD" w:rsidP="00AA3128">
            <w:pPr>
              <w:tabs>
                <w:tab w:val="left" w:pos="426"/>
              </w:tabs>
              <w:spacing w:before="60" w:after="6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</w:t>
            </w:r>
            <w:r w:rsidRPr="00A12315">
              <w:rPr>
                <w:rFonts w:ascii="Century Gothic" w:hAnsi="Century Gothic" w:cs="TTE1513ED0t00"/>
                <w:i/>
                <w:sz w:val="18"/>
                <w:szCs w:val="18"/>
                <w:lang w:eastAsia="en-GB"/>
              </w:rPr>
              <w:t xml:space="preserve"> risk assessment and consent, clinical judgment and health promotion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E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7F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0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1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2" w14:textId="77777777" w:rsidR="00BA27EC" w:rsidRPr="00A12315" w:rsidRDefault="00BA27EC" w:rsidP="00AA3128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A12315" w14:paraId="0030A58C" w14:textId="77777777" w:rsidTr="00AA3128">
        <w:trPr>
          <w:cantSplit/>
          <w:trHeight w:hRule="exact" w:val="9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4" w14:textId="77777777" w:rsidR="00BA27EC" w:rsidRPr="00A12315" w:rsidRDefault="00BD7D92" w:rsidP="00AA3128">
            <w:pPr>
              <w:numPr>
                <w:ilvl w:val="0"/>
                <w:numId w:val="26"/>
              </w:numPr>
              <w:tabs>
                <w:tab w:val="left" w:pos="426"/>
              </w:tabs>
              <w:spacing w:before="60" w:after="60"/>
              <w:ind w:left="284" w:hanging="142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lastRenderedPageBreak/>
              <w:t>Communication output</w:t>
            </w:r>
          </w:p>
          <w:p w14:paraId="0030A585" w14:textId="77777777" w:rsidR="00A00363" w:rsidRPr="00A12315" w:rsidRDefault="00A00363" w:rsidP="00AA3128">
            <w:pPr>
              <w:tabs>
                <w:tab w:val="left" w:pos="426"/>
              </w:tabs>
              <w:spacing w:before="60" w:after="6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method and effectiveness of communication delivery</w:t>
            </w:r>
          </w:p>
          <w:p w14:paraId="0030A586" w14:textId="77777777" w:rsidR="00B079E3" w:rsidRPr="00A12315" w:rsidRDefault="00B079E3" w:rsidP="00AA3128">
            <w:pPr>
              <w:tabs>
                <w:tab w:val="left" w:pos="426"/>
              </w:tabs>
              <w:spacing w:before="60" w:after="60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7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8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9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A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B" w14:textId="77777777" w:rsidR="00BA27EC" w:rsidRPr="00A12315" w:rsidRDefault="00BA27EC" w:rsidP="00AA3128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A12315" w14:paraId="0030A595" w14:textId="77777777" w:rsidTr="00AA3128">
        <w:trPr>
          <w:cantSplit/>
          <w:trHeight w:hRule="exact" w:val="9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8D" w14:textId="77777777" w:rsidR="004B606B" w:rsidRPr="00A12315" w:rsidRDefault="00A00363" w:rsidP="00AA3128">
            <w:pPr>
              <w:numPr>
                <w:ilvl w:val="0"/>
                <w:numId w:val="26"/>
              </w:numPr>
              <w:tabs>
                <w:tab w:val="left" w:pos="426"/>
              </w:tabs>
              <w:spacing w:before="60" w:after="60"/>
              <w:ind w:left="284" w:hanging="142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A12315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  <w:p w14:paraId="0030A58E" w14:textId="77777777" w:rsidR="00A00363" w:rsidRPr="00A12315" w:rsidRDefault="00A00363" w:rsidP="00AA3128">
            <w:pPr>
              <w:tabs>
                <w:tab w:val="left" w:pos="426"/>
              </w:tabs>
              <w:spacing w:before="60" w:after="6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appropriateness and quality of advice and recommendations</w:t>
            </w:r>
          </w:p>
          <w:p w14:paraId="0030A58F" w14:textId="77777777" w:rsidR="00B079E3" w:rsidRPr="00A12315" w:rsidRDefault="00B079E3" w:rsidP="00AA3128">
            <w:pPr>
              <w:tabs>
                <w:tab w:val="left" w:pos="426"/>
              </w:tabs>
              <w:spacing w:before="60" w:after="60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0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1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2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3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4" w14:textId="77777777" w:rsidR="00BA27EC" w:rsidRPr="00A12315" w:rsidRDefault="00BA27EC" w:rsidP="00AA3128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27EC" w:rsidRPr="00A12315" w14:paraId="0030A59E" w14:textId="77777777" w:rsidTr="00AA3128">
        <w:trPr>
          <w:cantSplit/>
          <w:trHeight w:hRule="exact" w:val="9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6" w14:textId="77777777" w:rsidR="00BA27EC" w:rsidRPr="00A12315" w:rsidRDefault="00A00363" w:rsidP="00AA3128">
            <w:pPr>
              <w:numPr>
                <w:ilvl w:val="0"/>
                <w:numId w:val="26"/>
              </w:numPr>
              <w:tabs>
                <w:tab w:val="left" w:pos="426"/>
              </w:tabs>
              <w:spacing w:before="60" w:after="60"/>
              <w:ind w:left="284" w:hanging="142"/>
              <w:rPr>
                <w:rFonts w:ascii="Century Gothic" w:hAnsi="Century Gothic"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  <w:p w14:paraId="0030A597" w14:textId="77777777" w:rsidR="00A00363" w:rsidRPr="00A12315" w:rsidRDefault="00A00363" w:rsidP="00AA312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A12315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overall behaviour and legal, ethical and clinical governance issues</w:t>
            </w:r>
          </w:p>
          <w:p w14:paraId="0030A598" w14:textId="77777777" w:rsidR="00B079E3" w:rsidRPr="00A12315" w:rsidRDefault="00B079E3" w:rsidP="00AA312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9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A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B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C" w14:textId="77777777" w:rsidR="00BA27EC" w:rsidRPr="00A12315" w:rsidRDefault="00BA27EC" w:rsidP="00AA31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9D" w14:textId="77777777" w:rsidR="00BA27EC" w:rsidRPr="00A12315" w:rsidRDefault="00BA27EC" w:rsidP="00AA3128">
            <w:pPr>
              <w:ind w:left="144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030A59F" w14:textId="77777777" w:rsidR="00B079E3" w:rsidRDefault="00B079E3" w:rsidP="00B96FC4">
      <w:pPr>
        <w:pStyle w:val="Body1"/>
        <w:spacing w:after="0"/>
        <w:outlineLvl w:val="9"/>
        <w:rPr>
          <w:rFonts w:ascii="Century Gothic" w:hAnsi="Century Gothic"/>
          <w:b/>
          <w:sz w:val="18"/>
          <w:szCs w:val="18"/>
          <w:lang w:val="en-US"/>
        </w:rPr>
      </w:pPr>
    </w:p>
    <w:p w14:paraId="0030A5A0" w14:textId="77777777" w:rsidR="00634D78" w:rsidRPr="00A12315" w:rsidRDefault="00634D78" w:rsidP="00634D78">
      <w:pPr>
        <w:rPr>
          <w:rFonts w:ascii="Century Gothic" w:hAnsi="Century Gothic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208"/>
        <w:tblW w:w="1049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5C28AE" w:rsidRPr="00A12315" w14:paraId="0030A5AA" w14:textId="77777777">
        <w:trPr>
          <w:cantSplit/>
          <w:trHeight w:val="60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55F611" w14:textId="77777777" w:rsidR="008908AF" w:rsidRPr="00117D31" w:rsidRDefault="008908AF" w:rsidP="008908AF">
            <w:pPr>
              <w:pStyle w:val="Body1"/>
              <w:spacing w:after="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Assessor’s feedback on the trainee’s performance on this occasion</w:t>
            </w:r>
          </w:p>
          <w:p w14:paraId="21CDE86F" w14:textId="46D5074E" w:rsidR="008908AF" w:rsidRDefault="008908AF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Please comment on the trainee</w:t>
            </w:r>
            <w:r w:rsidR="00136912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 performance on this occasion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,</w:t>
            </w:r>
            <w:r w:rsidR="00BB19D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utilising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735AA045" w14:textId="77777777" w:rsidR="008908AF" w:rsidRDefault="008908AF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6C36EE0" w14:textId="77777777" w:rsidR="008908AF" w:rsidRDefault="008908AF" w:rsidP="008908AF">
            <w:pPr>
              <w:pStyle w:val="Body1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descriptors of expected performance in the rubric</w:t>
            </w:r>
          </w:p>
          <w:p w14:paraId="4281724C" w14:textId="77777777" w:rsidR="008908AF" w:rsidRDefault="008908AF" w:rsidP="008908AF">
            <w:pPr>
              <w:pStyle w:val="Body1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661E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relevant standards (if applicable)</w:t>
            </w:r>
          </w:p>
          <w:p w14:paraId="7B0AAF3D" w14:textId="77777777" w:rsidR="008908AF" w:rsidRPr="005B0F39" w:rsidRDefault="008908AF" w:rsidP="008908AF">
            <w:pPr>
              <w:pStyle w:val="Body1"/>
              <w:numPr>
                <w:ilvl w:val="0"/>
                <w:numId w:val="36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extent to which the learning outcome has been achieved</w:t>
            </w:r>
          </w:p>
          <w:p w14:paraId="63F1AAFF" w14:textId="77777777" w:rsidR="008908AF" w:rsidRPr="005B0F39" w:rsidRDefault="008908AF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939F1F2" w14:textId="77777777" w:rsidR="008908AF" w:rsidRPr="005B0F39" w:rsidRDefault="008908AF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F03ADAD" w14:textId="77777777" w:rsidR="008908AF" w:rsidRPr="005B0F39" w:rsidRDefault="008908AF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B2A9ABD" w14:textId="77777777" w:rsidR="008908AF" w:rsidRDefault="008908AF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4E11E6D" w14:textId="77777777" w:rsidR="00561763" w:rsidRPr="005B0F39" w:rsidRDefault="00561763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0C7F3D26" w14:textId="77777777" w:rsidR="008908AF" w:rsidRPr="005B0F39" w:rsidRDefault="008908AF" w:rsidP="008908AF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08599148" w14:textId="77777777" w:rsidR="008908AF" w:rsidRDefault="008908AF" w:rsidP="008908AF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Please give specific, objective feedback with justification on the trainees observed performance 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 this consultation, including what went well and areas for development.</w:t>
            </w:r>
          </w:p>
          <w:p w14:paraId="6F272CA7" w14:textId="77777777" w:rsidR="008908AF" w:rsidRDefault="008908AF" w:rsidP="008908AF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4748BEA" w14:textId="77777777" w:rsidR="00561763" w:rsidRDefault="00561763" w:rsidP="008908AF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26286820" w14:textId="77777777" w:rsidR="00561763" w:rsidRDefault="00561763" w:rsidP="008908AF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72F69FA" w14:textId="77777777" w:rsidR="00561763" w:rsidRDefault="00561763" w:rsidP="008908AF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10195EA" w14:textId="77777777" w:rsidR="00561763" w:rsidRDefault="00561763" w:rsidP="008908AF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0030A5A9" w14:textId="4CE8F708" w:rsidR="005C28AE" w:rsidRPr="00A12315" w:rsidRDefault="008908AF" w:rsidP="008908AF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If you have ticked a “Below Expected” box you </w:t>
            </w:r>
            <w:r w:rsidRPr="005B0F39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must</w:t>
            </w: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identify areas for future improvement.</w:t>
            </w:r>
          </w:p>
        </w:tc>
      </w:tr>
    </w:tbl>
    <w:p w14:paraId="0030A5AB" w14:textId="77777777" w:rsidR="00993238" w:rsidRDefault="00993238" w:rsidP="00993238">
      <w:pPr>
        <w:rPr>
          <w:rFonts w:ascii="Century Gothic" w:hAnsi="Century Gothic"/>
          <w:bCs/>
          <w:i/>
          <w:sz w:val="16"/>
        </w:rPr>
      </w:pPr>
    </w:p>
    <w:p w14:paraId="0030A5AC" w14:textId="77777777" w:rsidR="00993238" w:rsidRDefault="00993238" w:rsidP="00993238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0030A5AD" w14:textId="77777777" w:rsidR="00993238" w:rsidRDefault="00993238" w:rsidP="00993238">
      <w:pPr>
        <w:rPr>
          <w:rFonts w:ascii="Century Gothic" w:hAnsi="Century Gothic"/>
          <w:bCs/>
          <w:i/>
          <w:sz w:val="16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A12315" w14:paraId="0030A5C9" w14:textId="77777777">
        <w:trPr>
          <w:cantSplit/>
          <w:trHeight w:val="501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AE" w14:textId="77777777" w:rsidR="00BA27EC" w:rsidRPr="00A12315" w:rsidRDefault="00BA27EC" w:rsidP="00AA3128">
            <w:pPr>
              <w:pStyle w:val="Body1"/>
              <w:spacing w:after="0"/>
              <w:ind w:left="142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US"/>
              </w:rPr>
              <w:lastRenderedPageBreak/>
              <w:t>Trainee</w:t>
            </w:r>
            <w:r w:rsidR="00B96FC4" w:rsidRPr="00A1231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’s c</w:t>
            </w:r>
            <w:r w:rsidRPr="00A1231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omments</w:t>
            </w:r>
            <w:r w:rsidR="00B96FC4" w:rsidRPr="00A1231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on their performance on this occasion</w:t>
            </w:r>
          </w:p>
          <w:p w14:paraId="0030A5AF" w14:textId="77777777" w:rsidR="00BA27EC" w:rsidRPr="00A12315" w:rsidRDefault="00BA27EC" w:rsidP="00AA3128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</w:t>
            </w:r>
            <w:r w:rsidR="0093441D"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ion</w:t>
            </w:r>
            <w:r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on own performance</w:t>
            </w:r>
            <w:r w:rsidR="00262AF5"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0030A5B0" w14:textId="77777777" w:rsidR="00BA27EC" w:rsidRPr="00A12315" w:rsidRDefault="00BA27EC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1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2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3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4" w14:textId="77777777" w:rsidR="002937BD" w:rsidRPr="00A12315" w:rsidRDefault="002937B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5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6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7" w14:textId="77777777" w:rsidR="00BA27EC" w:rsidRPr="00A12315" w:rsidRDefault="00BA27EC" w:rsidP="00AA3128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Reflect</w:t>
            </w:r>
            <w:r w:rsidR="007E624F"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ion</w:t>
            </w:r>
            <w:r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on feedback given by assessor</w:t>
            </w:r>
            <w:r w:rsidR="00262AF5"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0030A5B8" w14:textId="77777777" w:rsidR="00BA27EC" w:rsidRPr="00A12315" w:rsidRDefault="00BA27EC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9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A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B" w14:textId="77777777" w:rsidR="002937BD" w:rsidRPr="00A12315" w:rsidRDefault="002937B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C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D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E" w14:textId="77777777" w:rsidR="00C9303F" w:rsidRPr="00A12315" w:rsidRDefault="00C9303F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BF" w14:textId="77777777" w:rsidR="0093441D" w:rsidRPr="00A12315" w:rsidRDefault="0093441D" w:rsidP="00AA3128">
            <w:pPr>
              <w:pStyle w:val="Body1"/>
              <w:spacing w:after="0"/>
              <w:ind w:left="142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0" w14:textId="77777777" w:rsidR="00BA27EC" w:rsidRPr="00A12315" w:rsidRDefault="005A6BF8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What actions </w:t>
            </w:r>
            <w:r w:rsidR="000B5FDC"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do you intend to</w:t>
            </w:r>
            <w:r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take to meet any development needs</w:t>
            </w:r>
            <w:r w:rsidR="00262AF5" w:rsidRPr="00A12315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?</w:t>
            </w:r>
          </w:p>
          <w:p w14:paraId="0030A5C1" w14:textId="77777777" w:rsidR="005C28AE" w:rsidRPr="00A12315" w:rsidRDefault="005C28AE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2" w14:textId="77777777" w:rsidR="00BA27EC" w:rsidRPr="00A12315" w:rsidRDefault="00BA27EC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3" w14:textId="77777777" w:rsidR="005C28AE" w:rsidRPr="00A12315" w:rsidRDefault="005C28AE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4" w14:textId="77777777" w:rsidR="002937BD" w:rsidRPr="00A12315" w:rsidRDefault="002937BD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5" w14:textId="77777777" w:rsidR="00C9303F" w:rsidRPr="00A12315" w:rsidRDefault="00C9303F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6" w14:textId="77777777" w:rsidR="00C9303F" w:rsidRPr="00A12315" w:rsidRDefault="00C9303F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7" w14:textId="77777777" w:rsidR="005C28AE" w:rsidRPr="00A12315" w:rsidRDefault="005C28AE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0030A5C8" w14:textId="77777777" w:rsidR="00C9303F" w:rsidRPr="00A12315" w:rsidRDefault="00C9303F" w:rsidP="00AA3128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14:paraId="0030A5CA" w14:textId="77777777" w:rsidR="00C9303F" w:rsidRPr="00A12315" w:rsidRDefault="00C9303F" w:rsidP="00D314A1">
      <w:pPr>
        <w:rPr>
          <w:rFonts w:ascii="Century Gothic" w:hAnsi="Century Gothic" w:cs="Arial"/>
          <w:sz w:val="18"/>
          <w:szCs w:val="18"/>
          <w:lang w:val="en-GB"/>
        </w:rPr>
        <w:sectPr w:rsidR="00C9303F" w:rsidRPr="00A12315" w:rsidSect="00FA7752"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709" w:right="1134" w:bottom="1134" w:left="1134" w:header="709" w:footer="709" w:gutter="0"/>
          <w:cols w:space="720"/>
          <w:titlePg/>
          <w:docGrid w:linePitch="326"/>
        </w:sectPr>
      </w:pPr>
    </w:p>
    <w:p w14:paraId="0030A5CB" w14:textId="77777777" w:rsidR="00D62FEC" w:rsidRPr="00A12315" w:rsidRDefault="00993238" w:rsidP="00993238">
      <w:pPr>
        <w:rPr>
          <w:rFonts w:ascii="Century Gothic" w:hAnsi="Century Gothic" w:cs="Arial"/>
          <w:sz w:val="18"/>
          <w:szCs w:val="18"/>
          <w:lang w:val="en-GB"/>
        </w:rPr>
      </w:pPr>
      <w:r>
        <w:rPr>
          <w:rFonts w:ascii="Century Gothic" w:hAnsi="Century Gothic"/>
          <w:bCs/>
          <w:i/>
          <w:sz w:val="16"/>
        </w:rPr>
        <w:lastRenderedPageBreak/>
        <w:t>(Expand box to add more text if necessary)</w:t>
      </w:r>
    </w:p>
    <w:tbl>
      <w:tblPr>
        <w:tblpPr w:leftFromText="181" w:rightFromText="181" w:vertAnchor="page" w:horzAnchor="margin" w:tblpX="-419" w:tblpY="14187"/>
        <w:tblW w:w="1049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47"/>
        <w:gridCol w:w="5248"/>
      </w:tblGrid>
      <w:tr w:rsidR="00F555A1" w:rsidRPr="00A12315" w14:paraId="0030A5D4" w14:textId="77777777">
        <w:trPr>
          <w:cantSplit/>
          <w:trHeight w:val="7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30A5CC" w14:textId="77777777" w:rsidR="00F555A1" w:rsidRPr="00A12315" w:rsidRDefault="00F555A1" w:rsidP="00AA3128">
            <w:pPr>
              <w:pStyle w:val="Body1"/>
              <w:spacing w:after="0"/>
              <w:ind w:left="147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Assessor:</w:t>
            </w:r>
          </w:p>
          <w:p w14:paraId="0030A5CD" w14:textId="77777777" w:rsidR="00F555A1" w:rsidRPr="00A12315" w:rsidRDefault="00F555A1" w:rsidP="00AA3128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0030A5CE" w14:textId="77777777" w:rsidR="00F555A1" w:rsidRPr="00A12315" w:rsidRDefault="00F555A1" w:rsidP="00AA3128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0030A5CF" w14:textId="77777777" w:rsidR="00F555A1" w:rsidRPr="00A12315" w:rsidRDefault="00F555A1" w:rsidP="00AA3128">
            <w:pPr>
              <w:pStyle w:val="Body1"/>
              <w:spacing w:after="0"/>
              <w:ind w:left="147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A5D0" w14:textId="77777777" w:rsidR="00F555A1" w:rsidRPr="00A12315" w:rsidRDefault="00F555A1" w:rsidP="00AA3128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Trainee:</w:t>
            </w:r>
          </w:p>
          <w:p w14:paraId="0030A5D1" w14:textId="77777777" w:rsidR="00F555A1" w:rsidRPr="00A12315" w:rsidRDefault="00F555A1" w:rsidP="00AA3128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Signature</w:t>
            </w:r>
          </w:p>
          <w:p w14:paraId="0030A5D2" w14:textId="77777777" w:rsidR="00F555A1" w:rsidRPr="00A12315" w:rsidRDefault="00F555A1" w:rsidP="00AA3128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  <w:p w14:paraId="0030A5D3" w14:textId="77777777" w:rsidR="00F555A1" w:rsidRPr="00A12315" w:rsidRDefault="00F555A1" w:rsidP="00AA3128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/>
                <w:sz w:val="18"/>
                <w:szCs w:val="18"/>
                <w:lang w:val="en-US"/>
              </w:rPr>
              <w:t>Date</w:t>
            </w:r>
          </w:p>
        </w:tc>
      </w:tr>
      <w:tr w:rsidR="008908AF" w:rsidRPr="00A12315" w14:paraId="0030A5D6" w14:textId="77777777" w:rsidTr="00F24A1E">
        <w:trPr>
          <w:cantSplit/>
          <w:trHeight w:val="2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5C2A87" w14:textId="77777777" w:rsidR="008908AF" w:rsidRPr="00A12315" w:rsidRDefault="008908AF" w:rsidP="00AA3128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A12315">
              <w:rPr>
                <w:rFonts w:ascii="Century Gothic" w:hAnsi="Century Gothic" w:cs="Arial"/>
                <w:sz w:val="18"/>
                <w:szCs w:val="18"/>
              </w:rPr>
              <w:t>Time taken for observation: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A5D5" w14:textId="7A22D63E" w:rsidR="008908AF" w:rsidRPr="00A12315" w:rsidRDefault="008908AF" w:rsidP="00AA3128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T</w:t>
            </w:r>
            <w:r w:rsidRPr="00D1101E">
              <w:rPr>
                <w:rFonts w:ascii="Century Gothic" w:hAnsi="Century Gothic"/>
                <w:sz w:val="18"/>
                <w:szCs w:val="18"/>
                <w:lang w:val="en-US"/>
              </w:rPr>
              <w:t>ime taken for discussion / feedback:</w:t>
            </w:r>
          </w:p>
        </w:tc>
      </w:tr>
    </w:tbl>
    <w:p w14:paraId="0030A5D7" w14:textId="77777777" w:rsidR="00590DA6" w:rsidRPr="00A12315" w:rsidRDefault="00590DA6" w:rsidP="00D314A1">
      <w:pPr>
        <w:rPr>
          <w:rFonts w:ascii="Century Gothic" w:hAnsi="Century Gothic" w:cs="Arial"/>
          <w:sz w:val="18"/>
          <w:szCs w:val="18"/>
          <w:lang w:val="en-GB"/>
        </w:rPr>
        <w:sectPr w:rsidR="00590DA6" w:rsidRPr="00A12315" w:rsidSect="00C9303F">
          <w:headerReference w:type="default" r:id="rId12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877AD8" w:rsidRPr="00A12315" w14:paraId="0030A5DE" w14:textId="77777777" w:rsidTr="00AA3128">
        <w:trPr>
          <w:cantSplit/>
          <w:trHeight w:val="982"/>
          <w:tblHeader/>
        </w:trPr>
        <w:tc>
          <w:tcPr>
            <w:tcW w:w="4395" w:type="dxa"/>
            <w:shd w:val="clear" w:color="auto" w:fill="D9D9D9"/>
          </w:tcPr>
          <w:p w14:paraId="0030A5D8" w14:textId="77777777" w:rsidR="003F52A1" w:rsidRPr="00A12315" w:rsidRDefault="00877AD8" w:rsidP="00AB3E14">
            <w:pPr>
              <w:rPr>
                <w:rFonts w:ascii="Century Gothic" w:hAnsi="Century Gothic"/>
                <w:sz w:val="18"/>
                <w:szCs w:val="18"/>
              </w:rPr>
            </w:pPr>
            <w:r w:rsidRPr="00A12315">
              <w:rPr>
                <w:rFonts w:ascii="Century Gothic" w:hAnsi="Century Gothic"/>
                <w:sz w:val="18"/>
                <w:szCs w:val="18"/>
              </w:rPr>
              <w:lastRenderedPageBreak/>
              <w:br w:type="page"/>
            </w:r>
          </w:p>
          <w:p w14:paraId="0030A5D9" w14:textId="77777777" w:rsidR="00877AD8" w:rsidRPr="00A12315" w:rsidRDefault="00877AD8" w:rsidP="00AB3E1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</w:rPr>
              <w:t>Applicable knowledge, skills and attitudes</w:t>
            </w:r>
          </w:p>
          <w:p w14:paraId="0030A5DA" w14:textId="77777777" w:rsidR="003F52A1" w:rsidRPr="00A12315" w:rsidRDefault="003F52A1" w:rsidP="00AB3E1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030A5DB" w14:textId="77777777" w:rsidR="003F52A1" w:rsidRPr="00A12315" w:rsidRDefault="003F52A1" w:rsidP="00B62EF2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  <w:shd w:val="clear" w:color="auto" w:fill="D9D9D9"/>
          </w:tcPr>
          <w:p w14:paraId="0030A5DC" w14:textId="77777777" w:rsidR="00877AD8" w:rsidRPr="00A12315" w:rsidRDefault="00877AD8" w:rsidP="00AB3E1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  <w:p w14:paraId="0030A5DD" w14:textId="77777777" w:rsidR="00877AD8" w:rsidRPr="00A12315" w:rsidRDefault="00877AD8" w:rsidP="00306D94">
            <w:pPr>
              <w:ind w:left="318" w:hanging="318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Description</w:t>
            </w:r>
            <w:r w:rsidR="00AA3128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of e</w:t>
            </w:r>
            <w:r w:rsidR="00F04A59"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xp</w:t>
            </w:r>
            <w:r w:rsidR="00AA3128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ected p</w:t>
            </w:r>
            <w:r w:rsidR="00F04A59"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erformance</w:t>
            </w:r>
          </w:p>
        </w:tc>
      </w:tr>
      <w:tr w:rsidR="00877AD8" w:rsidRPr="00A12315" w14:paraId="0030A5E5" w14:textId="77777777" w:rsidTr="000A18EE">
        <w:trPr>
          <w:cantSplit/>
          <w:trHeight w:val="829"/>
        </w:trPr>
        <w:tc>
          <w:tcPr>
            <w:tcW w:w="4395" w:type="dxa"/>
            <w:vAlign w:val="center"/>
          </w:tcPr>
          <w:p w14:paraId="0030A5E1" w14:textId="7E50DED5" w:rsidR="00877AD8" w:rsidRPr="000A18EE" w:rsidRDefault="00877AD8" w:rsidP="000A18EE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</w:tc>
        <w:tc>
          <w:tcPr>
            <w:tcW w:w="6096" w:type="dxa"/>
          </w:tcPr>
          <w:p w14:paraId="0030A5E2" w14:textId="77777777" w:rsidR="00877AD8" w:rsidRPr="00AA3128" w:rsidRDefault="00877AD8" w:rsidP="00AA3128">
            <w:pPr>
              <w:numPr>
                <w:ilvl w:val="0"/>
                <w:numId w:val="34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Approaches the probl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em in a logical, organised way</w:t>
            </w:r>
          </w:p>
          <w:p w14:paraId="0030A5E3" w14:textId="77777777" w:rsidR="00306D94" w:rsidRPr="00AA3128" w:rsidRDefault="00B62EF2" w:rsidP="00AA3128">
            <w:pPr>
              <w:numPr>
                <w:ilvl w:val="0"/>
                <w:numId w:val="34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Applies a</w:t>
            </w:r>
            <w:r w:rsidR="00165FDE"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ppropriate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knowledge and p</w:t>
            </w:r>
            <w:r w:rsidR="000C6A96"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reparation for 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undertaking spirometry</w:t>
            </w:r>
          </w:p>
          <w:p w14:paraId="0030A5E4" w14:textId="77777777" w:rsidR="00FE6135" w:rsidRPr="00AA3128" w:rsidRDefault="00FE6135" w:rsidP="00AA3128">
            <w:pPr>
              <w:numPr>
                <w:ilvl w:val="0"/>
                <w:numId w:val="34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Justifies the meth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od and rationale for spirometry</w:t>
            </w:r>
          </w:p>
        </w:tc>
      </w:tr>
      <w:tr w:rsidR="00877AD8" w:rsidRPr="00A12315" w14:paraId="0030A5F1" w14:textId="77777777" w:rsidTr="000A18EE">
        <w:trPr>
          <w:cantSplit/>
          <w:trHeight w:val="1323"/>
        </w:trPr>
        <w:tc>
          <w:tcPr>
            <w:tcW w:w="4395" w:type="dxa"/>
            <w:vAlign w:val="center"/>
          </w:tcPr>
          <w:p w14:paraId="0030A5E8" w14:textId="0CE94744" w:rsidR="003F52A1" w:rsidRPr="000A18EE" w:rsidRDefault="00877AD8" w:rsidP="000A18EE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Conduct of the </w:t>
            </w:r>
            <w:r w:rsidR="000C6A96"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</w:tc>
        <w:tc>
          <w:tcPr>
            <w:tcW w:w="6096" w:type="dxa"/>
          </w:tcPr>
          <w:p w14:paraId="0030A5E9" w14:textId="77777777" w:rsidR="001604F7" w:rsidRPr="00AA3128" w:rsidRDefault="001604F7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Seeks inf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ormed consent where appropriate</w:t>
            </w:r>
          </w:p>
          <w:p w14:paraId="0030A5EA" w14:textId="77777777" w:rsidR="001604F7" w:rsidRPr="00AA3128" w:rsidRDefault="00B62EF2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 xml:space="preserve">Performs the procedure </w:t>
            </w:r>
            <w:r w:rsidR="006658A6" w:rsidRPr="00AA3128">
              <w:rPr>
                <w:rFonts w:ascii="Century Gothic" w:hAnsi="Century Gothic" w:cs="Calibri"/>
                <w:sz w:val="16"/>
                <w:szCs w:val="18"/>
              </w:rPr>
              <w:t>in keeping with accepted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 xml:space="preserve"> practice or current guidelines</w:t>
            </w:r>
          </w:p>
          <w:p w14:paraId="0030A5EB" w14:textId="77777777" w:rsidR="006658A6" w:rsidRPr="00AA3128" w:rsidRDefault="001604F7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Gathers sufficient information throughout, with appropriate use of relevant inform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ation sources and measurements</w:t>
            </w:r>
          </w:p>
          <w:p w14:paraId="0030A5EC" w14:textId="77777777" w:rsidR="008A23F3" w:rsidRPr="00AA3128" w:rsidRDefault="008A23F3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Effectively understan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>ds and processes information</w:t>
            </w:r>
          </w:p>
          <w:p w14:paraId="0030A5ED" w14:textId="77777777" w:rsidR="001604F7" w:rsidRPr="00AA3128" w:rsidRDefault="001604F7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appropr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iate time management throughout</w:t>
            </w:r>
          </w:p>
          <w:p w14:paraId="0030A5EE" w14:textId="77777777" w:rsidR="008A23F3" w:rsidRPr="00AA3128" w:rsidRDefault="008A23F3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Makes accur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>ate and contemporaneous records</w:t>
            </w:r>
          </w:p>
          <w:p w14:paraId="0030A5EF" w14:textId="77777777" w:rsidR="00943B12" w:rsidRPr="00AA3128" w:rsidRDefault="00943B12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Reaches appropriate decision with sufficient knowledge a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>nd comprehension to justify it</w:t>
            </w:r>
          </w:p>
          <w:p w14:paraId="0030A5F0" w14:textId="77777777" w:rsidR="00877AD8" w:rsidRPr="00AA3128" w:rsidRDefault="00B62EF2" w:rsidP="00AA3128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Considers</w:t>
            </w:r>
            <w:r w:rsidR="00943B12" w:rsidRPr="00AA3128"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  <w:r w:rsidR="00165FDE" w:rsidRPr="00AA3128">
              <w:rPr>
                <w:rFonts w:ascii="Century Gothic" w:hAnsi="Century Gothic" w:cs="Calibri"/>
                <w:sz w:val="16"/>
                <w:szCs w:val="18"/>
              </w:rPr>
              <w:t>health promotion opportunities, where appropriate</w:t>
            </w:r>
          </w:p>
        </w:tc>
      </w:tr>
      <w:tr w:rsidR="00877AD8" w:rsidRPr="00A12315" w14:paraId="0030A5F8" w14:textId="77777777" w:rsidTr="000A18EE">
        <w:trPr>
          <w:cantSplit/>
          <w:trHeight w:val="637"/>
        </w:trPr>
        <w:tc>
          <w:tcPr>
            <w:tcW w:w="4395" w:type="dxa"/>
            <w:vAlign w:val="center"/>
          </w:tcPr>
          <w:p w14:paraId="0030A5F4" w14:textId="6773424A" w:rsidR="003F52A1" w:rsidRPr="000A18EE" w:rsidRDefault="00877AD8" w:rsidP="000A18EE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Communication output</w:t>
            </w:r>
          </w:p>
        </w:tc>
        <w:tc>
          <w:tcPr>
            <w:tcW w:w="6096" w:type="dxa"/>
          </w:tcPr>
          <w:p w14:paraId="0030A5F5" w14:textId="77777777" w:rsidR="006658A6" w:rsidRPr="00AA3128" w:rsidRDefault="006658A6" w:rsidP="00AA3128">
            <w:pPr>
              <w:numPr>
                <w:ilvl w:val="0"/>
                <w:numId w:val="32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ability to communicate e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ffectively throughout procedure</w:t>
            </w:r>
          </w:p>
          <w:p w14:paraId="0030A5F6" w14:textId="77777777" w:rsidR="0072088D" w:rsidRPr="00AA3128" w:rsidRDefault="00B62EF2" w:rsidP="00AA3128">
            <w:pPr>
              <w:numPr>
                <w:ilvl w:val="0"/>
                <w:numId w:val="32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Chooses an a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ppropriate method of communication</w:t>
            </w:r>
          </w:p>
          <w:p w14:paraId="0030A5F7" w14:textId="77777777" w:rsidR="00877AD8" w:rsidRPr="00AA3128" w:rsidRDefault="0072088D" w:rsidP="00AA3128">
            <w:pPr>
              <w:numPr>
                <w:ilvl w:val="0"/>
                <w:numId w:val="32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ability to </w:t>
            </w:r>
            <w:r w:rsidRP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effectively </w:t>
            </w:r>
            <w:r w:rsidR="00AA3128">
              <w:rPr>
                <w:rFonts w:ascii="Century Gothic" w:hAnsi="Century Gothic" w:cs="Calibri"/>
                <w:sz w:val="16"/>
                <w:szCs w:val="18"/>
                <w:lang w:val="en-GB"/>
              </w:rPr>
              <w:t>communicate findings</w:t>
            </w:r>
          </w:p>
        </w:tc>
      </w:tr>
      <w:tr w:rsidR="00877AD8" w:rsidRPr="00A12315" w14:paraId="0030A600" w14:textId="77777777" w:rsidTr="000A18EE">
        <w:trPr>
          <w:cantSplit/>
          <w:trHeight w:val="1541"/>
        </w:trPr>
        <w:tc>
          <w:tcPr>
            <w:tcW w:w="4395" w:type="dxa"/>
            <w:vAlign w:val="center"/>
          </w:tcPr>
          <w:p w14:paraId="0030A5FB" w14:textId="3AA58986" w:rsidR="003F52A1" w:rsidRPr="000A18EE" w:rsidRDefault="00877AD8" w:rsidP="000A18EE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</w:tc>
        <w:tc>
          <w:tcPr>
            <w:tcW w:w="6096" w:type="dxa"/>
          </w:tcPr>
          <w:p w14:paraId="0030A5FC" w14:textId="77777777" w:rsidR="00877AD8" w:rsidRPr="00AA3128" w:rsidRDefault="00165FDE" w:rsidP="00AA3128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Demonstrates a</w:t>
            </w:r>
            <w:r w:rsidR="0072088D" w:rsidRPr="00AA3128">
              <w:rPr>
                <w:rFonts w:ascii="Century Gothic" w:hAnsi="Century Gothic" w:cs="Calibri"/>
                <w:sz w:val="16"/>
                <w:szCs w:val="18"/>
              </w:rPr>
              <w:t>bility to make safe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</w:rPr>
              <w:t xml:space="preserve"> and appropriate recommendations to management</w:t>
            </w:r>
          </w:p>
          <w:p w14:paraId="0030A5FD" w14:textId="77777777" w:rsidR="001604F7" w:rsidRPr="00AA3128" w:rsidRDefault="001604F7" w:rsidP="00AA3128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Demonstrates appropriate liaison with other stakeholders</w:t>
            </w:r>
            <w:r w:rsidR="00FE6135" w:rsidRPr="00AA3128"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  <w:r w:rsidR="00BC2249" w:rsidRPr="00AA3128">
              <w:rPr>
                <w:rFonts w:ascii="Century Gothic" w:hAnsi="Century Gothic" w:cs="Calibri"/>
                <w:sz w:val="16"/>
                <w:szCs w:val="18"/>
              </w:rPr>
              <w:t>(safety of</w:t>
            </w:r>
            <w:r w:rsidR="00FE6135" w:rsidRPr="00AA3128">
              <w:rPr>
                <w:rFonts w:ascii="Century Gothic" w:hAnsi="Century Gothic" w:cs="Calibri"/>
                <w:sz w:val="16"/>
                <w:szCs w:val="18"/>
              </w:rPr>
              <w:t>f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>icers, occupational hygienists)</w:t>
            </w:r>
          </w:p>
          <w:p w14:paraId="0030A5FE" w14:textId="77777777" w:rsidR="00877AD8" w:rsidRPr="00AA3128" w:rsidRDefault="0072088D" w:rsidP="00AA3128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Justifies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</w:rPr>
              <w:t xml:space="preserve"> recommen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>dations with logical reasoning</w:t>
            </w:r>
          </w:p>
          <w:p w14:paraId="0030A5FF" w14:textId="77777777" w:rsidR="001604F7" w:rsidRPr="00AA3128" w:rsidRDefault="0072088D" w:rsidP="00AA3128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Demonstrates a</w:t>
            </w:r>
            <w:r w:rsidR="006658A6" w:rsidRPr="00AA3128">
              <w:rPr>
                <w:rFonts w:ascii="Century Gothic" w:hAnsi="Century Gothic" w:cs="Calibri"/>
                <w:sz w:val="16"/>
                <w:szCs w:val="18"/>
              </w:rPr>
              <w:t xml:space="preserve">wareness of </w:t>
            </w:r>
            <w:r w:rsidRPr="00AA3128">
              <w:rPr>
                <w:rFonts w:ascii="Century Gothic" w:hAnsi="Century Gothic" w:cs="Calibri"/>
                <w:sz w:val="16"/>
                <w:szCs w:val="18"/>
              </w:rPr>
              <w:t xml:space="preserve">relevant </w:t>
            </w:r>
            <w:r w:rsidR="006658A6" w:rsidRPr="00AA3128">
              <w:rPr>
                <w:rFonts w:ascii="Century Gothic" w:hAnsi="Century Gothic" w:cs="Calibri"/>
                <w:sz w:val="16"/>
                <w:szCs w:val="18"/>
              </w:rPr>
              <w:t xml:space="preserve">sociopolitical, 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</w:rPr>
              <w:t xml:space="preserve">cultural </w:t>
            </w:r>
            <w:r w:rsidR="006658A6" w:rsidRPr="00AA3128">
              <w:rPr>
                <w:rFonts w:ascii="Century Gothic" w:hAnsi="Century Gothic" w:cs="Calibri"/>
                <w:sz w:val="16"/>
                <w:szCs w:val="18"/>
              </w:rPr>
              <w:t xml:space="preserve">and ethical </w:t>
            </w:r>
            <w:r w:rsidRPr="00AA3128">
              <w:rPr>
                <w:rFonts w:ascii="Century Gothic" w:hAnsi="Century Gothic" w:cs="Calibri"/>
                <w:sz w:val="16"/>
                <w:szCs w:val="18"/>
              </w:rPr>
              <w:t>considerations</w:t>
            </w:r>
          </w:p>
        </w:tc>
      </w:tr>
      <w:tr w:rsidR="00877AD8" w:rsidRPr="00A12315" w14:paraId="0030A607" w14:textId="77777777" w:rsidTr="000A18EE">
        <w:trPr>
          <w:cantSplit/>
          <w:trHeight w:val="886"/>
        </w:trPr>
        <w:tc>
          <w:tcPr>
            <w:tcW w:w="4395" w:type="dxa"/>
            <w:vAlign w:val="center"/>
          </w:tcPr>
          <w:p w14:paraId="0030A603" w14:textId="7C8FACED" w:rsidR="003F52A1" w:rsidRPr="000A18EE" w:rsidRDefault="00877AD8" w:rsidP="000A18EE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A12315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  <w:bookmarkStart w:id="0" w:name="_GoBack"/>
            <w:bookmarkEnd w:id="0"/>
          </w:p>
        </w:tc>
        <w:tc>
          <w:tcPr>
            <w:tcW w:w="6096" w:type="dxa"/>
          </w:tcPr>
          <w:p w14:paraId="0030A604" w14:textId="77777777" w:rsidR="00877AD8" w:rsidRPr="00AA3128" w:rsidRDefault="00877AD8" w:rsidP="00AA3128">
            <w:pPr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Displays professional attitude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 xml:space="preserve"> to all components of the task</w:t>
            </w:r>
          </w:p>
          <w:p w14:paraId="0030A605" w14:textId="77777777" w:rsidR="00877AD8" w:rsidRPr="00AA3128" w:rsidRDefault="0072088D" w:rsidP="00AA3128">
            <w:pPr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Exhibits a</w:t>
            </w:r>
            <w:r w:rsidR="00165FDE" w:rsidRPr="00AA3128">
              <w:rPr>
                <w:rFonts w:ascii="Century Gothic" w:hAnsi="Century Gothic" w:cs="Calibri"/>
                <w:sz w:val="16"/>
                <w:szCs w:val="18"/>
              </w:rPr>
              <w:t>ppropriate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</w:rPr>
              <w:t xml:space="preserve"> awareness and understanding of cult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>ural, legal and ethical issues</w:t>
            </w:r>
          </w:p>
          <w:p w14:paraId="0030A606" w14:textId="77777777" w:rsidR="00877AD8" w:rsidRPr="00AA3128" w:rsidRDefault="0072088D" w:rsidP="00AA3128">
            <w:pPr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AA3128">
              <w:rPr>
                <w:rFonts w:ascii="Century Gothic" w:hAnsi="Century Gothic" w:cs="Calibri"/>
                <w:sz w:val="16"/>
                <w:szCs w:val="18"/>
              </w:rPr>
              <w:t>Maintains a</w:t>
            </w:r>
            <w:r w:rsidR="00877AD8" w:rsidRPr="00AA3128">
              <w:rPr>
                <w:rFonts w:ascii="Century Gothic" w:hAnsi="Century Gothic" w:cs="Calibri"/>
                <w:sz w:val="16"/>
                <w:szCs w:val="18"/>
              </w:rPr>
              <w:t>wareness of li</w:t>
            </w:r>
            <w:r w:rsidR="00AA3128">
              <w:rPr>
                <w:rFonts w:ascii="Century Gothic" w:hAnsi="Century Gothic" w:cs="Calibri"/>
                <w:sz w:val="16"/>
                <w:szCs w:val="18"/>
              </w:rPr>
              <w:t>mits of professional competency</w:t>
            </w:r>
          </w:p>
        </w:tc>
      </w:tr>
    </w:tbl>
    <w:p w14:paraId="0030A608" w14:textId="77777777" w:rsidR="005163C2" w:rsidRDefault="005163C2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0030A609" w14:textId="77777777" w:rsidR="00FA7752" w:rsidRPr="00A12315" w:rsidRDefault="00FA7752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0030A60A" w14:textId="77777777" w:rsidR="00532E8E" w:rsidRPr="00A12315" w:rsidRDefault="00532E8E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0030A60B" w14:textId="77777777" w:rsidR="00B13A6D" w:rsidRPr="00A12315" w:rsidRDefault="00B13A6D" w:rsidP="00B13A6D">
      <w:pPr>
        <w:rPr>
          <w:rFonts w:ascii="Century Gothic" w:hAnsi="Century Gothic" w:cs="Arial"/>
          <w:b/>
          <w:color w:val="000000"/>
          <w:sz w:val="18"/>
          <w:szCs w:val="18"/>
          <w:lang w:val="en-GB"/>
        </w:rPr>
      </w:pPr>
      <w:r w:rsidRPr="00A12315">
        <w:rPr>
          <w:rFonts w:ascii="Century Gothic" w:hAnsi="Century Gothic" w:cs="Arial"/>
          <w:b/>
          <w:color w:val="000000"/>
          <w:sz w:val="18"/>
          <w:szCs w:val="18"/>
          <w:lang w:val="en-GB"/>
        </w:rPr>
        <w:t>References:</w:t>
      </w:r>
    </w:p>
    <w:p w14:paraId="0030A60C" w14:textId="77777777" w:rsidR="00B13A6D" w:rsidRPr="00A12315" w:rsidRDefault="00B13A6D" w:rsidP="00B13A6D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0030A60D" w14:textId="77777777" w:rsidR="00B13A6D" w:rsidRPr="00A12315" w:rsidRDefault="00B13A6D" w:rsidP="00B13A6D">
      <w:pPr>
        <w:numPr>
          <w:ilvl w:val="0"/>
          <w:numId w:val="2"/>
        </w:numPr>
        <w:rPr>
          <w:rFonts w:ascii="Century Gothic" w:hAnsi="Century Gothic" w:cs="Arial"/>
          <w:color w:val="000000"/>
          <w:sz w:val="18"/>
          <w:szCs w:val="18"/>
          <w:lang w:val="en-GB"/>
        </w:rPr>
      </w:pPr>
      <w:r w:rsidRPr="00A12315">
        <w:rPr>
          <w:rFonts w:ascii="Century Gothic" w:hAnsi="Century Gothic" w:cs="Arial"/>
          <w:color w:val="000000"/>
          <w:sz w:val="18"/>
          <w:szCs w:val="18"/>
          <w:lang w:val="en-GB"/>
        </w:rPr>
        <w:t xml:space="preserve">European Respiratory Society / Publications / Guidelines (http://www.ers-education.org ) : </w:t>
      </w:r>
    </w:p>
    <w:p w14:paraId="0030A60E" w14:textId="77777777" w:rsidR="00B13A6D" w:rsidRPr="00A12315" w:rsidRDefault="000A18EE" w:rsidP="00B13A6D">
      <w:pPr>
        <w:ind w:left="720"/>
        <w:rPr>
          <w:rStyle w:val="Emphasis"/>
          <w:rFonts w:ascii="Century Gothic" w:hAnsi="Century Gothic" w:cs="Arial"/>
          <w:i w:val="0"/>
          <w:color w:val="000000"/>
          <w:sz w:val="18"/>
          <w:szCs w:val="18"/>
        </w:rPr>
      </w:pPr>
      <w:hyperlink r:id="rId13" w:tooltip="ATS/ERS Task Force: Standardisation of lung function testing - General considerations for lung function testing" w:history="1">
        <w:r w:rsidR="00B13A6D" w:rsidRPr="00A12315">
          <w:rPr>
            <w:rStyle w:val="Hyperlink"/>
            <w:rFonts w:ascii="Century Gothic" w:hAnsi="Century Gothic" w:cs="Arial"/>
            <w:bCs/>
            <w:color w:val="000000"/>
            <w:sz w:val="18"/>
            <w:szCs w:val="18"/>
          </w:rPr>
          <w:t>General considerations for lung function testing</w:t>
        </w:r>
      </w:hyperlink>
      <w:r w:rsidR="00B13A6D" w:rsidRPr="00A12315">
        <w:rPr>
          <w:rStyle w:val="Strong"/>
          <w:rFonts w:ascii="Century Gothic" w:hAnsi="Century Gothic" w:cs="Arial"/>
          <w:b w:val="0"/>
          <w:color w:val="000000"/>
          <w:sz w:val="18"/>
          <w:szCs w:val="18"/>
        </w:rPr>
        <w:t xml:space="preserve"> / </w:t>
      </w:r>
      <w:hyperlink r:id="rId14" w:tooltip="ATS/ERS Task Force: Standardisation of lung function testing - Standardisation of spirometry" w:history="1">
        <w:proofErr w:type="spellStart"/>
        <w:r w:rsidR="00B13A6D" w:rsidRPr="00A12315">
          <w:rPr>
            <w:rStyle w:val="Hyperlink"/>
            <w:rFonts w:ascii="Century Gothic" w:hAnsi="Century Gothic" w:cs="Arial"/>
            <w:bCs/>
            <w:color w:val="000000"/>
            <w:sz w:val="18"/>
            <w:szCs w:val="18"/>
          </w:rPr>
          <w:t>Standardisation</w:t>
        </w:r>
        <w:proofErr w:type="spellEnd"/>
        <w:r w:rsidR="00B13A6D" w:rsidRPr="00A12315">
          <w:rPr>
            <w:rStyle w:val="Hyperlink"/>
            <w:rFonts w:ascii="Century Gothic" w:hAnsi="Century Gothic" w:cs="Arial"/>
            <w:bCs/>
            <w:color w:val="000000"/>
            <w:sz w:val="18"/>
            <w:szCs w:val="18"/>
          </w:rPr>
          <w:t xml:space="preserve"> of spirometry</w:t>
        </w:r>
      </w:hyperlink>
      <w:r w:rsidR="00B13A6D" w:rsidRPr="00A12315">
        <w:rPr>
          <w:rStyle w:val="Strong"/>
          <w:rFonts w:ascii="Century Gothic" w:hAnsi="Century Gothic" w:cs="Arial"/>
          <w:b w:val="0"/>
          <w:color w:val="000000"/>
          <w:sz w:val="18"/>
          <w:szCs w:val="18"/>
        </w:rPr>
        <w:t>/</w:t>
      </w:r>
      <w:hyperlink r:id="rId15" w:tooltip="ATS/ERS Task Force: Standardisation of lung function testing - Interpretative strategies for lung function tests" w:history="1">
        <w:r w:rsidR="00B13A6D" w:rsidRPr="00A12315">
          <w:rPr>
            <w:rStyle w:val="Hyperlink"/>
            <w:rFonts w:ascii="Century Gothic" w:hAnsi="Century Gothic" w:cs="Arial"/>
            <w:bCs/>
            <w:color w:val="000000"/>
            <w:sz w:val="18"/>
            <w:szCs w:val="18"/>
          </w:rPr>
          <w:t>Interpretative strategies for lung function tests</w:t>
        </w:r>
      </w:hyperlink>
      <w:r w:rsidR="00B13A6D" w:rsidRPr="00A12315">
        <w:rPr>
          <w:rStyle w:val="Strong"/>
          <w:rFonts w:ascii="Century Gothic" w:hAnsi="Century Gothic" w:cs="Arial"/>
          <w:b w:val="0"/>
          <w:color w:val="000000"/>
          <w:sz w:val="18"/>
          <w:szCs w:val="18"/>
        </w:rPr>
        <w:t xml:space="preserve">; </w:t>
      </w:r>
      <w:r w:rsidR="00B13A6D" w:rsidRPr="00A12315">
        <w:rPr>
          <w:rFonts w:ascii="Century Gothic" w:hAnsi="Century Gothic" w:cs="Arial"/>
          <w:color w:val="000000"/>
          <w:sz w:val="18"/>
          <w:szCs w:val="18"/>
        </w:rPr>
        <w:t xml:space="preserve">Task Force Report on Standardisation of Lung Function Testing; (1) </w:t>
      </w:r>
      <w:r w:rsidR="00B13A6D" w:rsidRPr="00A12315">
        <w:rPr>
          <w:rStyle w:val="Emphasis"/>
          <w:rFonts w:ascii="Century Gothic" w:hAnsi="Century Gothic" w:cs="Arial"/>
          <w:i w:val="0"/>
          <w:color w:val="000000"/>
          <w:sz w:val="18"/>
          <w:szCs w:val="18"/>
        </w:rPr>
        <w:t>Eur Respir J 2005; 26: 153–161,(2) Eur Respir J 2005; 26: 319–338 &amp; (3)</w:t>
      </w:r>
      <w:r w:rsidR="00B13A6D" w:rsidRPr="00A12315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B13A6D" w:rsidRPr="00A12315">
        <w:rPr>
          <w:rStyle w:val="Emphasis"/>
          <w:rFonts w:ascii="Century Gothic" w:hAnsi="Century Gothic" w:cs="Arial"/>
          <w:i w:val="0"/>
          <w:color w:val="000000"/>
          <w:sz w:val="18"/>
          <w:szCs w:val="18"/>
        </w:rPr>
        <w:t>Eur Respir J 2005; 26: 948–968.</w:t>
      </w:r>
    </w:p>
    <w:p w14:paraId="0030A60F" w14:textId="77777777" w:rsidR="00B13A6D" w:rsidRPr="00A12315" w:rsidRDefault="00B13A6D" w:rsidP="00B13A6D">
      <w:pPr>
        <w:numPr>
          <w:ilvl w:val="0"/>
          <w:numId w:val="2"/>
        </w:numPr>
        <w:rPr>
          <w:rStyle w:val="Emphasis"/>
          <w:rFonts w:ascii="Century Gothic" w:hAnsi="Century Gothic" w:cs="Arial"/>
          <w:i w:val="0"/>
          <w:color w:val="000000"/>
          <w:sz w:val="18"/>
          <w:szCs w:val="18"/>
        </w:rPr>
      </w:pPr>
      <w:r w:rsidRPr="00A12315">
        <w:rPr>
          <w:rStyle w:val="Emphasis"/>
          <w:rFonts w:ascii="Century Gothic" w:hAnsi="Century Gothic" w:cs="Arial"/>
          <w:i w:val="0"/>
          <w:color w:val="000000"/>
          <w:sz w:val="18"/>
          <w:szCs w:val="18"/>
        </w:rPr>
        <w:t>American College of Occupational &amp; Environmental Medicine; "ACOEM Position Statement; Spirometry in the Occupational Health Setting - 2010 Update".</w:t>
      </w:r>
    </w:p>
    <w:p w14:paraId="0030A610" w14:textId="77777777" w:rsidR="00532E8E" w:rsidRPr="00A12315" w:rsidRDefault="00532E8E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sectPr w:rsidR="00532E8E" w:rsidRPr="00A12315" w:rsidSect="003F52A1">
      <w:pgSz w:w="11900" w:h="16840"/>
      <w:pgMar w:top="1134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0A613" w14:textId="77777777" w:rsidR="00AA3128" w:rsidRDefault="00AA3128" w:rsidP="009D1C92">
      <w:r>
        <w:separator/>
      </w:r>
    </w:p>
  </w:endnote>
  <w:endnote w:type="continuationSeparator" w:id="0">
    <w:p w14:paraId="0030A614" w14:textId="77777777" w:rsidR="00AA3128" w:rsidRDefault="00AA3128" w:rsidP="009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513E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</w:rPr>
      <w:id w:val="-172151540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</w:rPr>
          <w:id w:val="301193141"/>
          <w:docPartObj>
            <w:docPartGallery w:val="Page Numbers (Top of Page)"/>
            <w:docPartUnique/>
          </w:docPartObj>
        </w:sdtPr>
        <w:sdtEndPr/>
        <w:sdtContent>
          <w:p w14:paraId="0030A615" w14:textId="77777777" w:rsidR="00FA7752" w:rsidRPr="00FA7752" w:rsidRDefault="00FA7752">
            <w:pPr>
              <w:pStyle w:val="Footer"/>
              <w:jc w:val="right"/>
              <w:rPr>
                <w:rFonts w:ascii="Century Gothic" w:hAnsi="Century Gothic"/>
                <w:sz w:val="18"/>
              </w:rPr>
            </w:pPr>
            <w:r w:rsidRPr="00FA7752">
              <w:rPr>
                <w:rFonts w:ascii="Century Gothic" w:hAnsi="Century Gothic"/>
                <w:sz w:val="18"/>
              </w:rPr>
              <w:t xml:space="preserve">Page </w:t>
            </w:r>
            <w:r w:rsidRPr="00FA7752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FA7752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FA7752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0A18EE">
              <w:rPr>
                <w:rFonts w:ascii="Century Gothic" w:hAnsi="Century Gothic"/>
                <w:bCs/>
                <w:noProof/>
                <w:sz w:val="18"/>
              </w:rPr>
              <w:t>2</w:t>
            </w:r>
            <w:r w:rsidRPr="00FA7752">
              <w:rPr>
                <w:rFonts w:ascii="Century Gothic" w:hAnsi="Century Gothic"/>
                <w:bCs/>
                <w:sz w:val="18"/>
              </w:rPr>
              <w:fldChar w:fldCharType="end"/>
            </w:r>
            <w:r w:rsidRPr="00FA7752">
              <w:rPr>
                <w:rFonts w:ascii="Century Gothic" w:hAnsi="Century Gothic"/>
                <w:sz w:val="18"/>
              </w:rPr>
              <w:t xml:space="preserve"> of </w:t>
            </w:r>
            <w:r w:rsidRPr="00FA7752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FA7752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FA7752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0A18EE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FA7752">
              <w:rPr>
                <w:rFonts w:ascii="Century Gothic" w:hAnsi="Century Gothic"/>
                <w:bCs/>
                <w:sz w:val="18"/>
              </w:rPr>
              <w:fldChar w:fldCharType="end"/>
            </w:r>
          </w:p>
        </w:sdtContent>
      </w:sdt>
    </w:sdtContent>
  </w:sdt>
  <w:p w14:paraId="0030A616" w14:textId="77777777" w:rsidR="00FA7752" w:rsidRDefault="00FA7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5141745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30A618" w14:textId="77777777" w:rsidR="00FA7752" w:rsidRPr="00FA7752" w:rsidRDefault="00FA7752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FA77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0A18EE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FA77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0A18EE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FA7752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30A619" w14:textId="77777777" w:rsidR="00FA7752" w:rsidRDefault="00FA7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A611" w14:textId="77777777" w:rsidR="00AA3128" w:rsidRDefault="00AA3128" w:rsidP="009D1C92">
      <w:r>
        <w:separator/>
      </w:r>
    </w:p>
  </w:footnote>
  <w:footnote w:type="continuationSeparator" w:id="0">
    <w:p w14:paraId="0030A612" w14:textId="77777777" w:rsidR="00AA3128" w:rsidRDefault="00AA3128" w:rsidP="009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0A617" w14:textId="0B2D8A95" w:rsidR="00FA7752" w:rsidRDefault="008908AF" w:rsidP="008908AF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D2A3C7C" wp14:editId="085F5065">
          <wp:extent cx="1650546" cy="904875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master rgb green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27" cy="90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BE32B" w14:textId="77777777" w:rsidR="008908AF" w:rsidRPr="008908AF" w:rsidRDefault="008908AF" w:rsidP="008908A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0A61A" w14:textId="77777777" w:rsidR="00AA3128" w:rsidRPr="00AA3128" w:rsidRDefault="00AA3128">
    <w:pPr>
      <w:pStyle w:val="Header"/>
      <w:rPr>
        <w:rFonts w:ascii="Century Gothic" w:hAnsi="Century Gothic"/>
        <w:sz w:val="18"/>
        <w:szCs w:val="18"/>
      </w:rPr>
    </w:pPr>
    <w:r w:rsidRPr="00AA3128">
      <w:rPr>
        <w:rFonts w:ascii="Century Gothic" w:hAnsi="Century Gothic" w:cs="Arial"/>
        <w:b/>
        <w:sz w:val="18"/>
        <w:szCs w:val="18"/>
        <w:lang w:val="en-GB"/>
      </w:rPr>
      <w:t xml:space="preserve">Rubric: Areas of competency and </w:t>
    </w:r>
    <w:r>
      <w:rPr>
        <w:rFonts w:ascii="Century Gothic" w:hAnsi="Century Gothic" w:cs="Arial"/>
        <w:b/>
        <w:sz w:val="18"/>
        <w:szCs w:val="18"/>
        <w:lang w:val="en-GB"/>
      </w:rPr>
      <w:t>d</w:t>
    </w:r>
    <w:r w:rsidRPr="00AA3128">
      <w:rPr>
        <w:rFonts w:ascii="Century Gothic" w:hAnsi="Century Gothic" w:cs="Arial"/>
        <w:b/>
        <w:sz w:val="18"/>
        <w:szCs w:val="18"/>
        <w:lang w:val="en-GB"/>
      </w:rPr>
      <w:t xml:space="preserve">escriptions of </w:t>
    </w:r>
    <w:r>
      <w:rPr>
        <w:rFonts w:ascii="Century Gothic" w:hAnsi="Century Gothic" w:cs="Arial"/>
        <w:b/>
        <w:sz w:val="18"/>
        <w:szCs w:val="18"/>
        <w:lang w:val="en-GB"/>
      </w:rPr>
      <w:t>e</w:t>
    </w:r>
    <w:r w:rsidRPr="00AA3128">
      <w:rPr>
        <w:rFonts w:ascii="Century Gothic" w:hAnsi="Century Gothic" w:cs="Arial"/>
        <w:b/>
        <w:sz w:val="18"/>
        <w:szCs w:val="18"/>
        <w:lang w:val="en-GB"/>
      </w:rPr>
      <w:t xml:space="preserve">xpected </w:t>
    </w:r>
    <w:r>
      <w:rPr>
        <w:rFonts w:ascii="Century Gothic" w:hAnsi="Century Gothic" w:cs="Arial"/>
        <w:b/>
        <w:sz w:val="18"/>
        <w:szCs w:val="18"/>
        <w:lang w:val="en-GB"/>
      </w:rPr>
      <w:t>p</w:t>
    </w:r>
    <w:r w:rsidRPr="00AA3128">
      <w:rPr>
        <w:rFonts w:ascii="Century Gothic" w:hAnsi="Century Gothic" w:cs="Arial"/>
        <w:b/>
        <w:sz w:val="18"/>
        <w:szCs w:val="18"/>
        <w:lang w:val="en-GB"/>
      </w:rPr>
      <w:t>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CE"/>
    <w:multiLevelType w:val="hybridMultilevel"/>
    <w:tmpl w:val="4EAE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B33"/>
    <w:multiLevelType w:val="hybridMultilevel"/>
    <w:tmpl w:val="953C98B0"/>
    <w:lvl w:ilvl="0" w:tplc="3EC6C7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E9B"/>
    <w:multiLevelType w:val="hybridMultilevel"/>
    <w:tmpl w:val="09E26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480"/>
    <w:multiLevelType w:val="multilevel"/>
    <w:tmpl w:val="DD5EF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0A11458"/>
    <w:multiLevelType w:val="hybridMultilevel"/>
    <w:tmpl w:val="2FA67226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>
    <w:nsid w:val="138C2587"/>
    <w:multiLevelType w:val="hybridMultilevel"/>
    <w:tmpl w:val="B03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57DB9"/>
    <w:multiLevelType w:val="hybridMultilevel"/>
    <w:tmpl w:val="DDB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0D90"/>
    <w:multiLevelType w:val="hybridMultilevel"/>
    <w:tmpl w:val="E07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F49DE"/>
    <w:multiLevelType w:val="hybridMultilevel"/>
    <w:tmpl w:val="3348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71C11"/>
    <w:multiLevelType w:val="hybridMultilevel"/>
    <w:tmpl w:val="BFA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27C99"/>
    <w:multiLevelType w:val="hybridMultilevel"/>
    <w:tmpl w:val="789E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78C4"/>
    <w:multiLevelType w:val="hybridMultilevel"/>
    <w:tmpl w:val="906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C2E69"/>
    <w:multiLevelType w:val="multilevel"/>
    <w:tmpl w:val="0FF23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80021F5"/>
    <w:multiLevelType w:val="hybridMultilevel"/>
    <w:tmpl w:val="C822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0274D"/>
    <w:multiLevelType w:val="hybridMultilevel"/>
    <w:tmpl w:val="C1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E01EB"/>
    <w:multiLevelType w:val="hybridMultilevel"/>
    <w:tmpl w:val="6E54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43175"/>
    <w:multiLevelType w:val="hybridMultilevel"/>
    <w:tmpl w:val="82D4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B3D6B"/>
    <w:multiLevelType w:val="hybridMultilevel"/>
    <w:tmpl w:val="5490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82148"/>
    <w:multiLevelType w:val="hybridMultilevel"/>
    <w:tmpl w:val="2BBAD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A3E6A"/>
    <w:multiLevelType w:val="hybridMultilevel"/>
    <w:tmpl w:val="766A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95499"/>
    <w:multiLevelType w:val="hybridMultilevel"/>
    <w:tmpl w:val="5F9C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56D66"/>
    <w:multiLevelType w:val="hybridMultilevel"/>
    <w:tmpl w:val="42E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5185E"/>
    <w:multiLevelType w:val="hybridMultilevel"/>
    <w:tmpl w:val="0B42663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53FC3220"/>
    <w:multiLevelType w:val="hybridMultilevel"/>
    <w:tmpl w:val="585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44C71"/>
    <w:multiLevelType w:val="hybridMultilevel"/>
    <w:tmpl w:val="989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F5669"/>
    <w:multiLevelType w:val="hybridMultilevel"/>
    <w:tmpl w:val="667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B167C"/>
    <w:multiLevelType w:val="hybridMultilevel"/>
    <w:tmpl w:val="87A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1545C"/>
    <w:multiLevelType w:val="hybridMultilevel"/>
    <w:tmpl w:val="4158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270FC"/>
    <w:multiLevelType w:val="hybridMultilevel"/>
    <w:tmpl w:val="9D8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04C26"/>
    <w:multiLevelType w:val="hybridMultilevel"/>
    <w:tmpl w:val="489AD3E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6F3F1166"/>
    <w:multiLevelType w:val="hybridMultilevel"/>
    <w:tmpl w:val="3EEA0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45838"/>
    <w:multiLevelType w:val="hybridMultilevel"/>
    <w:tmpl w:val="9D86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1288">
      <w:numFmt w:val="bullet"/>
      <w:lvlText w:val="•"/>
      <w:lvlJc w:val="left"/>
      <w:pPr>
        <w:ind w:left="1635" w:hanging="55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715E2"/>
    <w:multiLevelType w:val="hybridMultilevel"/>
    <w:tmpl w:val="89EA709E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3">
    <w:nsid w:val="78A4725D"/>
    <w:multiLevelType w:val="hybridMultilevel"/>
    <w:tmpl w:val="58A66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4F0BE8"/>
    <w:multiLevelType w:val="multilevel"/>
    <w:tmpl w:val="082A8F8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35">
    <w:nsid w:val="7E956C1F"/>
    <w:multiLevelType w:val="multilevel"/>
    <w:tmpl w:val="3F0AD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9"/>
  </w:num>
  <w:num w:numId="4">
    <w:abstractNumId w:val="5"/>
  </w:num>
  <w:num w:numId="5">
    <w:abstractNumId w:val="20"/>
  </w:num>
  <w:num w:numId="6">
    <w:abstractNumId w:val="31"/>
  </w:num>
  <w:num w:numId="7">
    <w:abstractNumId w:val="23"/>
  </w:num>
  <w:num w:numId="8">
    <w:abstractNumId w:val="28"/>
  </w:num>
  <w:num w:numId="9">
    <w:abstractNumId w:val="21"/>
  </w:num>
  <w:num w:numId="10">
    <w:abstractNumId w:val="17"/>
  </w:num>
  <w:num w:numId="11">
    <w:abstractNumId w:val="15"/>
  </w:num>
  <w:num w:numId="12">
    <w:abstractNumId w:val="19"/>
  </w:num>
  <w:num w:numId="13">
    <w:abstractNumId w:val="29"/>
  </w:num>
  <w:num w:numId="14">
    <w:abstractNumId w:val="6"/>
  </w:num>
  <w:num w:numId="15">
    <w:abstractNumId w:val="11"/>
  </w:num>
  <w:num w:numId="16">
    <w:abstractNumId w:val="22"/>
  </w:num>
  <w:num w:numId="17">
    <w:abstractNumId w:val="10"/>
  </w:num>
  <w:num w:numId="18">
    <w:abstractNumId w:val="12"/>
  </w:num>
  <w:num w:numId="19">
    <w:abstractNumId w:val="7"/>
  </w:num>
  <w:num w:numId="20">
    <w:abstractNumId w:val="26"/>
  </w:num>
  <w:num w:numId="21">
    <w:abstractNumId w:val="4"/>
  </w:num>
  <w:num w:numId="22">
    <w:abstractNumId w:val="0"/>
  </w:num>
  <w:num w:numId="23">
    <w:abstractNumId w:val="32"/>
  </w:num>
  <w:num w:numId="24">
    <w:abstractNumId w:val="13"/>
  </w:num>
  <w:num w:numId="25">
    <w:abstractNumId w:val="2"/>
  </w:num>
  <w:num w:numId="26">
    <w:abstractNumId w:val="1"/>
  </w:num>
  <w:num w:numId="27">
    <w:abstractNumId w:val="34"/>
  </w:num>
  <w:num w:numId="28">
    <w:abstractNumId w:val="35"/>
  </w:num>
  <w:num w:numId="29">
    <w:abstractNumId w:val="3"/>
  </w:num>
  <w:num w:numId="30">
    <w:abstractNumId w:val="8"/>
  </w:num>
  <w:num w:numId="31">
    <w:abstractNumId w:val="14"/>
  </w:num>
  <w:num w:numId="32">
    <w:abstractNumId w:val="25"/>
  </w:num>
  <w:num w:numId="33">
    <w:abstractNumId w:val="27"/>
  </w:num>
  <w:num w:numId="34">
    <w:abstractNumId w:val="2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945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C"/>
    <w:rsid w:val="000319A3"/>
    <w:rsid w:val="000509A3"/>
    <w:rsid w:val="00054C83"/>
    <w:rsid w:val="00071D21"/>
    <w:rsid w:val="000A18EE"/>
    <w:rsid w:val="000B5FDC"/>
    <w:rsid w:val="000C6A96"/>
    <w:rsid w:val="000D356A"/>
    <w:rsid w:val="000D6FA6"/>
    <w:rsid w:val="000F748C"/>
    <w:rsid w:val="001021C0"/>
    <w:rsid w:val="0011670F"/>
    <w:rsid w:val="00136912"/>
    <w:rsid w:val="00147F00"/>
    <w:rsid w:val="001604F7"/>
    <w:rsid w:val="00165FDE"/>
    <w:rsid w:val="0016789E"/>
    <w:rsid w:val="0019554B"/>
    <w:rsid w:val="001A6C1D"/>
    <w:rsid w:val="001B035C"/>
    <w:rsid w:val="001C2BF5"/>
    <w:rsid w:val="001D6D35"/>
    <w:rsid w:val="00207889"/>
    <w:rsid w:val="0021219D"/>
    <w:rsid w:val="002402BD"/>
    <w:rsid w:val="00262AF5"/>
    <w:rsid w:val="002937BD"/>
    <w:rsid w:val="002A2454"/>
    <w:rsid w:val="002B1E6A"/>
    <w:rsid w:val="00301475"/>
    <w:rsid w:val="00306D94"/>
    <w:rsid w:val="00340AE1"/>
    <w:rsid w:val="003B09C1"/>
    <w:rsid w:val="003F0C3D"/>
    <w:rsid w:val="003F1AB9"/>
    <w:rsid w:val="003F52A1"/>
    <w:rsid w:val="004028C8"/>
    <w:rsid w:val="004062E5"/>
    <w:rsid w:val="004064F7"/>
    <w:rsid w:val="004353B2"/>
    <w:rsid w:val="004619F7"/>
    <w:rsid w:val="00486941"/>
    <w:rsid w:val="004B606B"/>
    <w:rsid w:val="00507CF1"/>
    <w:rsid w:val="00515B0C"/>
    <w:rsid w:val="005163C2"/>
    <w:rsid w:val="00532E8E"/>
    <w:rsid w:val="005478DB"/>
    <w:rsid w:val="00552F71"/>
    <w:rsid w:val="00556907"/>
    <w:rsid w:val="00561763"/>
    <w:rsid w:val="00580805"/>
    <w:rsid w:val="00590DA6"/>
    <w:rsid w:val="005A5897"/>
    <w:rsid w:val="005A62AA"/>
    <w:rsid w:val="005A6BF8"/>
    <w:rsid w:val="005B28F4"/>
    <w:rsid w:val="005C28AE"/>
    <w:rsid w:val="005D227D"/>
    <w:rsid w:val="005D3165"/>
    <w:rsid w:val="005F5018"/>
    <w:rsid w:val="00606263"/>
    <w:rsid w:val="00634D78"/>
    <w:rsid w:val="00644DC5"/>
    <w:rsid w:val="00654E96"/>
    <w:rsid w:val="006658A6"/>
    <w:rsid w:val="006678AE"/>
    <w:rsid w:val="006D52E1"/>
    <w:rsid w:val="007103A8"/>
    <w:rsid w:val="0072088D"/>
    <w:rsid w:val="00725DC9"/>
    <w:rsid w:val="00734C64"/>
    <w:rsid w:val="00735606"/>
    <w:rsid w:val="0077121E"/>
    <w:rsid w:val="0079440F"/>
    <w:rsid w:val="007A2A21"/>
    <w:rsid w:val="007B7CF9"/>
    <w:rsid w:val="007E624F"/>
    <w:rsid w:val="00817B48"/>
    <w:rsid w:val="008332D7"/>
    <w:rsid w:val="0083622C"/>
    <w:rsid w:val="00872EB0"/>
    <w:rsid w:val="00877AD8"/>
    <w:rsid w:val="008908AF"/>
    <w:rsid w:val="008A23F3"/>
    <w:rsid w:val="00904054"/>
    <w:rsid w:val="00905CAA"/>
    <w:rsid w:val="00920D3E"/>
    <w:rsid w:val="0093441D"/>
    <w:rsid w:val="00940820"/>
    <w:rsid w:val="00943B12"/>
    <w:rsid w:val="00975C75"/>
    <w:rsid w:val="00976E1C"/>
    <w:rsid w:val="00984983"/>
    <w:rsid w:val="00993238"/>
    <w:rsid w:val="009D1C92"/>
    <w:rsid w:val="009E3D86"/>
    <w:rsid w:val="00A00363"/>
    <w:rsid w:val="00A12315"/>
    <w:rsid w:val="00A21EDE"/>
    <w:rsid w:val="00A66EA5"/>
    <w:rsid w:val="00A7050E"/>
    <w:rsid w:val="00A756B5"/>
    <w:rsid w:val="00AA3128"/>
    <w:rsid w:val="00AB104B"/>
    <w:rsid w:val="00AB3E14"/>
    <w:rsid w:val="00AF1CFA"/>
    <w:rsid w:val="00AF5B5C"/>
    <w:rsid w:val="00B079E3"/>
    <w:rsid w:val="00B13A6D"/>
    <w:rsid w:val="00B40DE8"/>
    <w:rsid w:val="00B4235D"/>
    <w:rsid w:val="00B50687"/>
    <w:rsid w:val="00B62EF2"/>
    <w:rsid w:val="00B77D8F"/>
    <w:rsid w:val="00B838C2"/>
    <w:rsid w:val="00B96FC4"/>
    <w:rsid w:val="00BA27EC"/>
    <w:rsid w:val="00BB19D1"/>
    <w:rsid w:val="00BC2249"/>
    <w:rsid w:val="00BD7D92"/>
    <w:rsid w:val="00BF038F"/>
    <w:rsid w:val="00BF5C4A"/>
    <w:rsid w:val="00C04F09"/>
    <w:rsid w:val="00C15E8A"/>
    <w:rsid w:val="00C710FC"/>
    <w:rsid w:val="00C9303F"/>
    <w:rsid w:val="00C94F7F"/>
    <w:rsid w:val="00D067D3"/>
    <w:rsid w:val="00D314A1"/>
    <w:rsid w:val="00D35485"/>
    <w:rsid w:val="00D35CE6"/>
    <w:rsid w:val="00D403B3"/>
    <w:rsid w:val="00D43A1D"/>
    <w:rsid w:val="00D62FEC"/>
    <w:rsid w:val="00D676DA"/>
    <w:rsid w:val="00D92508"/>
    <w:rsid w:val="00DA691B"/>
    <w:rsid w:val="00DE414D"/>
    <w:rsid w:val="00DE6EC8"/>
    <w:rsid w:val="00E26FE3"/>
    <w:rsid w:val="00E5356C"/>
    <w:rsid w:val="00ED0A59"/>
    <w:rsid w:val="00ED1FA9"/>
    <w:rsid w:val="00F04A59"/>
    <w:rsid w:val="00F430A4"/>
    <w:rsid w:val="00F436B5"/>
    <w:rsid w:val="00F555A1"/>
    <w:rsid w:val="00F71DC3"/>
    <w:rsid w:val="00F84EA3"/>
    <w:rsid w:val="00F9341F"/>
    <w:rsid w:val="00FA7752"/>
    <w:rsid w:val="00FE13EA"/>
    <w:rsid w:val="00FE6135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0030A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43A1D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43A1D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customStyle="1" w:styleId="casestudytext">
    <w:name w:val="case study text"/>
    <w:basedOn w:val="Normal"/>
    <w:qFormat/>
    <w:rsid w:val="008908AF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D43A1D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43A1D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customStyle="1" w:styleId="casestudytext">
    <w:name w:val="case study text"/>
    <w:basedOn w:val="Normal"/>
    <w:qFormat/>
    <w:rsid w:val="008908AF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rs-education.org/lr/loginNew.aspx?id=44022&amp;req=medi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ers-education.org/lr/loginNew.aspx?id=44018&amp;req=media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rs-education.org/lr/loginNew.aspx?id=44021&amp;req=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54FB-0E89-4452-8420-DE0185EC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647FED5E</Template>
  <TotalTime>4</TotalTime>
  <Pages>4</Pages>
  <Words>678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Directly Observed Procedure (DOPS)</vt:lpstr>
    </vt:vector>
  </TitlesOfParts>
  <Company>Faculty of Occupational Medicine</Company>
  <LinksUpToDate>false</LinksUpToDate>
  <CharactersWithSpaces>5578</CharactersWithSpaces>
  <SharedDoc>false</SharedDoc>
  <HLinks>
    <vt:vector size="18" baseType="variant">
      <vt:variant>
        <vt:i4>131092</vt:i4>
      </vt:variant>
      <vt:variant>
        <vt:i4>6</vt:i4>
      </vt:variant>
      <vt:variant>
        <vt:i4>0</vt:i4>
      </vt:variant>
      <vt:variant>
        <vt:i4>5</vt:i4>
      </vt:variant>
      <vt:variant>
        <vt:lpwstr>http://www.ers-education.org/lr/loginNew.aspx?id=44018&amp;req=media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http://www.ers-education.org/lr/loginNew.aspx?id=44021&amp;req=media</vt:lpwstr>
      </vt:variant>
      <vt:variant>
        <vt:lpwstr/>
      </vt:variant>
      <vt:variant>
        <vt:i4>524311</vt:i4>
      </vt:variant>
      <vt:variant>
        <vt:i4>0</vt:i4>
      </vt:variant>
      <vt:variant>
        <vt:i4>0</vt:i4>
      </vt:variant>
      <vt:variant>
        <vt:i4>5</vt:i4>
      </vt:variant>
      <vt:variant>
        <vt:lpwstr>http://www.ers-education.org/lr/loginNew.aspx?id=44022&amp;req=media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Directly Observed Procedure (DOPS)</dc:title>
  <dc:creator>Toby Bunney</dc:creator>
  <cp:lastModifiedBy>Rachel Richardson</cp:lastModifiedBy>
  <cp:revision>8</cp:revision>
  <cp:lastPrinted>2012-10-10T14:58:00Z</cp:lastPrinted>
  <dcterms:created xsi:type="dcterms:W3CDTF">2018-02-27T15:55:00Z</dcterms:created>
  <dcterms:modified xsi:type="dcterms:W3CDTF">2018-04-11T09:33:00Z</dcterms:modified>
</cp:coreProperties>
</file>